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322727C8" w14:textId="763DDD8C" w:rsidR="00011665" w:rsidRDefault="00011665">
      <w:bookmarkStart w:id="0" w:name="_Hlk175047251"/>
      <w:bookmarkStart w:id="1" w:name="_GoBack"/>
      <w:bookmarkEnd w:id="0"/>
      <w:bookmarkEnd w:id="1"/>
      <w:r>
        <w:rPr>
          <w:noProof/>
          <w:lang w:val="es-US" w:eastAsia="es-US"/>
        </w:rPr>
        <w:drawing>
          <wp:anchor distT="0" distB="0" distL="114300" distR="114300" simplePos="0" relativeHeight="251658240" behindDoc="0" locked="0" layoutInCell="1" allowOverlap="1" wp14:anchorId="6D391C97" wp14:editId="64F4F795">
            <wp:simplePos x="0" y="0"/>
            <wp:positionH relativeFrom="page">
              <wp:posOffset>57150</wp:posOffset>
            </wp:positionH>
            <wp:positionV relativeFrom="page">
              <wp:posOffset>47625</wp:posOffset>
            </wp:positionV>
            <wp:extent cx="7496175" cy="10658475"/>
            <wp:effectExtent l="0" t="0" r="9525" b="9525"/>
            <wp:wrapSquare wrapText="bothSides"/>
            <wp:docPr id="1771794190"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1794190" name="Imagen 1771794190"/>
                    <pic:cNvPicPr/>
                  </pic:nvPicPr>
                  <pic:blipFill>
                    <a:blip r:embed="rId8">
                      <a:extLst>
                        <a:ext uri="{28A0092B-C50C-407E-A947-70E740481C1C}">
                          <a14:useLocalDpi xmlns:a14="http://schemas.microsoft.com/office/drawing/2010/main" val="0"/>
                        </a:ext>
                      </a:extLst>
                    </a:blip>
                    <a:stretch>
                      <a:fillRect/>
                    </a:stretch>
                  </pic:blipFill>
                  <pic:spPr>
                    <a:xfrm>
                      <a:off x="0" y="0"/>
                      <a:ext cx="7496175" cy="10658475"/>
                    </a:xfrm>
                    <a:prstGeom prst="rect">
                      <a:avLst/>
                    </a:prstGeom>
                  </pic:spPr>
                </pic:pic>
              </a:graphicData>
            </a:graphic>
            <wp14:sizeRelH relativeFrom="margin">
              <wp14:pctWidth>0</wp14:pctWidth>
            </wp14:sizeRelH>
            <wp14:sizeRelV relativeFrom="margin">
              <wp14:pctHeight>0</wp14:pctHeight>
            </wp14:sizeRelV>
          </wp:anchor>
        </w:drawing>
      </w:r>
    </w:p>
    <w:p w14:paraId="4A727481" w14:textId="77777777" w:rsidR="00BD1C86" w:rsidRDefault="00BD1C86" w:rsidP="00BD1C86">
      <w:pPr>
        <w:jc w:val="both"/>
        <w:rPr>
          <w:sz w:val="144"/>
          <w:szCs w:val="144"/>
        </w:rPr>
      </w:pPr>
    </w:p>
    <w:p w14:paraId="04BC277D" w14:textId="29BA5CA5" w:rsidR="00011665" w:rsidRPr="00D72396" w:rsidRDefault="00804C95" w:rsidP="008F3314">
      <w:pPr>
        <w:jc w:val="center"/>
        <w:rPr>
          <w:rFonts w:ascii="Times New Roman" w:hAnsi="Times New Roman" w:cs="Times New Roman"/>
          <w:b/>
          <w:bCs/>
          <w:color w:val="2E74B5" w:themeColor="accent5" w:themeShade="BF"/>
          <w:sz w:val="140"/>
          <w:szCs w:val="140"/>
        </w:rPr>
      </w:pPr>
      <w:r>
        <w:rPr>
          <w:rFonts w:ascii="Times New Roman" w:hAnsi="Times New Roman" w:cs="Times New Roman"/>
          <w:b/>
          <w:bCs/>
          <w:color w:val="2E74B5" w:themeColor="accent5" w:themeShade="BF"/>
          <w:sz w:val="140"/>
          <w:szCs w:val="140"/>
        </w:rPr>
        <w:t>FEBRERO</w:t>
      </w:r>
    </w:p>
    <w:p w14:paraId="02106832" w14:textId="193FF921" w:rsidR="00011665" w:rsidRDefault="00011665" w:rsidP="00011665">
      <w:pPr>
        <w:jc w:val="center"/>
        <w:rPr>
          <w:rFonts w:ascii="Times New Roman" w:hAnsi="Times New Roman" w:cs="Times New Roman"/>
          <w:b/>
          <w:bCs/>
          <w:color w:val="2E74B5" w:themeColor="accent5" w:themeShade="BF"/>
          <w:sz w:val="144"/>
          <w:szCs w:val="144"/>
        </w:rPr>
      </w:pPr>
      <w:r w:rsidRPr="00011665">
        <w:rPr>
          <w:rFonts w:ascii="Times New Roman" w:hAnsi="Times New Roman" w:cs="Times New Roman"/>
          <w:b/>
          <w:bCs/>
          <w:color w:val="2E74B5" w:themeColor="accent5" w:themeShade="BF"/>
          <w:sz w:val="144"/>
          <w:szCs w:val="144"/>
        </w:rPr>
        <w:t>202</w:t>
      </w:r>
      <w:r w:rsidR="008F3314">
        <w:rPr>
          <w:rFonts w:ascii="Times New Roman" w:hAnsi="Times New Roman" w:cs="Times New Roman"/>
          <w:b/>
          <w:bCs/>
          <w:color w:val="2E74B5" w:themeColor="accent5" w:themeShade="BF"/>
          <w:sz w:val="144"/>
          <w:szCs w:val="144"/>
        </w:rPr>
        <w:t>5</w:t>
      </w:r>
    </w:p>
    <w:p w14:paraId="1B5FB76A" w14:textId="77777777" w:rsidR="008B1FDE" w:rsidRDefault="008B1FDE" w:rsidP="00011665">
      <w:pPr>
        <w:jc w:val="center"/>
        <w:rPr>
          <w:rFonts w:ascii="Times New Roman" w:hAnsi="Times New Roman" w:cs="Times New Roman"/>
          <w:b/>
          <w:bCs/>
          <w:color w:val="2E74B5" w:themeColor="accent5" w:themeShade="BF"/>
          <w:sz w:val="144"/>
          <w:szCs w:val="144"/>
        </w:rPr>
      </w:pPr>
    </w:p>
    <w:p w14:paraId="501BAEE5" w14:textId="77777777" w:rsidR="008B1FDE" w:rsidRDefault="008B1FDE" w:rsidP="00011665">
      <w:pPr>
        <w:jc w:val="center"/>
        <w:rPr>
          <w:rFonts w:ascii="Times New Roman" w:hAnsi="Times New Roman" w:cs="Times New Roman"/>
          <w:b/>
          <w:bCs/>
          <w:color w:val="2E74B5" w:themeColor="accent5" w:themeShade="BF"/>
          <w:sz w:val="144"/>
          <w:szCs w:val="144"/>
        </w:rPr>
      </w:pPr>
    </w:p>
    <w:p w14:paraId="33A324F2" w14:textId="1BF7AF62" w:rsidR="00B8421D" w:rsidRPr="00B8421D" w:rsidRDefault="00B8421D" w:rsidP="00AB7184">
      <w:pPr>
        <w:rPr>
          <w:rFonts w:ascii="Times New Roman" w:hAnsi="Times New Roman" w:cs="Times New Roman"/>
          <w:color w:val="000000"/>
          <w:shd w:val="clear" w:color="auto" w:fill="FFFFFF"/>
        </w:rPr>
      </w:pPr>
    </w:p>
    <w:p w14:paraId="476F2AE4" w14:textId="77777777" w:rsidR="00BD1C86" w:rsidRDefault="00BD1C86" w:rsidP="00AB7184">
      <w:pPr>
        <w:rPr>
          <w:rFonts w:ascii="Segoe UI" w:hAnsi="Segoe UI" w:cs="Segoe UI"/>
          <w:color w:val="000000"/>
          <w:sz w:val="21"/>
          <w:szCs w:val="21"/>
          <w:shd w:val="clear" w:color="auto" w:fill="FFFFFF"/>
        </w:rPr>
      </w:pPr>
    </w:p>
    <w:p w14:paraId="74873B01" w14:textId="77777777" w:rsidR="00BD1C86" w:rsidRDefault="00BD1C86" w:rsidP="00AB7184">
      <w:pPr>
        <w:rPr>
          <w:rFonts w:ascii="Segoe UI" w:hAnsi="Segoe UI" w:cs="Segoe UI"/>
          <w:color w:val="000000"/>
          <w:sz w:val="21"/>
          <w:szCs w:val="21"/>
          <w:shd w:val="clear" w:color="auto" w:fill="FFFFFF"/>
        </w:rPr>
      </w:pPr>
    </w:p>
    <w:p w14:paraId="3C5DCC98" w14:textId="77777777" w:rsidR="00BD1C86" w:rsidRDefault="00BD1C86" w:rsidP="00AB7184">
      <w:pPr>
        <w:rPr>
          <w:rFonts w:ascii="Segoe UI" w:hAnsi="Segoe UI" w:cs="Segoe UI"/>
          <w:color w:val="000000"/>
          <w:sz w:val="21"/>
          <w:szCs w:val="21"/>
          <w:shd w:val="clear" w:color="auto" w:fill="FFFFFF"/>
        </w:rPr>
      </w:pPr>
    </w:p>
    <w:p w14:paraId="17DA8BA3" w14:textId="77777777" w:rsidR="00BD1C86" w:rsidRDefault="00BD1C86" w:rsidP="00AB7184">
      <w:pPr>
        <w:rPr>
          <w:rFonts w:ascii="Segoe UI" w:hAnsi="Segoe UI" w:cs="Segoe UI"/>
          <w:color w:val="000000"/>
          <w:sz w:val="21"/>
          <w:szCs w:val="21"/>
          <w:shd w:val="clear" w:color="auto" w:fill="FFFFFF"/>
        </w:rPr>
      </w:pPr>
    </w:p>
    <w:p w14:paraId="470C67C2" w14:textId="77777777" w:rsidR="00BD1C86" w:rsidRDefault="00BD1C86" w:rsidP="00AB7184">
      <w:pPr>
        <w:rPr>
          <w:rFonts w:ascii="Segoe UI" w:hAnsi="Segoe UI" w:cs="Segoe UI"/>
          <w:color w:val="000000"/>
          <w:sz w:val="21"/>
          <w:szCs w:val="21"/>
          <w:shd w:val="clear" w:color="auto" w:fill="FFFFFF"/>
        </w:rPr>
      </w:pPr>
    </w:p>
    <w:p w14:paraId="7EB8B259" w14:textId="77777777" w:rsidR="00BD1C86" w:rsidRDefault="00BD1C86" w:rsidP="00AB7184">
      <w:pPr>
        <w:rPr>
          <w:rFonts w:ascii="Segoe UI" w:hAnsi="Segoe UI" w:cs="Segoe UI"/>
          <w:color w:val="000000"/>
          <w:sz w:val="21"/>
          <w:szCs w:val="21"/>
          <w:shd w:val="clear" w:color="auto" w:fill="FFFFFF"/>
        </w:rPr>
      </w:pPr>
    </w:p>
    <w:p w14:paraId="068246E6" w14:textId="77777777" w:rsidR="00BD1C86" w:rsidRDefault="00BD1C86" w:rsidP="00AB7184">
      <w:pPr>
        <w:rPr>
          <w:rFonts w:ascii="Segoe UI" w:hAnsi="Segoe UI" w:cs="Segoe UI"/>
          <w:color w:val="000000"/>
          <w:sz w:val="21"/>
          <w:szCs w:val="21"/>
          <w:shd w:val="clear" w:color="auto" w:fill="FFFFFF"/>
        </w:rPr>
      </w:pPr>
    </w:p>
    <w:p w14:paraId="7DD1CD5D" w14:textId="77777777" w:rsidR="00BD1C86" w:rsidRDefault="00BD1C86" w:rsidP="00AB7184">
      <w:pPr>
        <w:rPr>
          <w:rFonts w:ascii="Segoe UI" w:hAnsi="Segoe UI" w:cs="Segoe UI"/>
          <w:color w:val="000000"/>
          <w:sz w:val="21"/>
          <w:szCs w:val="21"/>
          <w:shd w:val="clear" w:color="auto" w:fill="FFFFFF"/>
        </w:rPr>
      </w:pPr>
    </w:p>
    <w:p w14:paraId="0BDE643F" w14:textId="59B2FD21" w:rsidR="0032451E" w:rsidRDefault="003379E6" w:rsidP="0032451E">
      <w:pPr>
        <w:jc w:val="both"/>
        <w:rPr>
          <w:rFonts w:ascii="Segoe UI" w:hAnsi="Segoe UI" w:cs="Segoe UI"/>
          <w:b/>
          <w:bCs/>
          <w:color w:val="000000"/>
          <w:sz w:val="21"/>
          <w:szCs w:val="21"/>
          <w:shd w:val="clear" w:color="auto" w:fill="FFFFFF"/>
        </w:rPr>
      </w:pPr>
      <w:r>
        <w:rPr>
          <w:rFonts w:ascii="Segoe UI" w:hAnsi="Segoe UI" w:cs="Segoe UI"/>
          <w:b/>
          <w:bCs/>
          <w:color w:val="000000"/>
          <w:sz w:val="21"/>
          <w:szCs w:val="21"/>
          <w:shd w:val="clear" w:color="auto" w:fill="FFFFFF"/>
        </w:rPr>
        <w:lastRenderedPageBreak/>
        <w:t>07 de febrero 2025</w:t>
      </w:r>
    </w:p>
    <w:p w14:paraId="6BB213A8" w14:textId="719C2869" w:rsidR="003379E6" w:rsidRDefault="003379E6" w:rsidP="0032451E">
      <w:pPr>
        <w:jc w:val="both"/>
        <w:rPr>
          <w:rFonts w:ascii="Segoe UI" w:hAnsi="Segoe UI" w:cs="Segoe UI"/>
          <w:color w:val="000000"/>
          <w:sz w:val="21"/>
          <w:szCs w:val="21"/>
          <w:shd w:val="clear" w:color="auto" w:fill="FFFFFF"/>
        </w:rPr>
      </w:pPr>
      <w:r>
        <w:rPr>
          <w:rFonts w:ascii="Segoe UI" w:hAnsi="Segoe UI" w:cs="Segoe UI"/>
          <w:color w:val="000000"/>
          <w:sz w:val="21"/>
          <w:szCs w:val="21"/>
          <w:shd w:val="clear" w:color="auto" w:fill="FFFFFF"/>
        </w:rPr>
        <w:t xml:space="preserve">La gobernadora </w:t>
      </w:r>
      <w:proofErr w:type="spellStart"/>
      <w:r>
        <w:rPr>
          <w:rFonts w:ascii="Segoe UI" w:hAnsi="Segoe UI" w:cs="Segoe UI"/>
          <w:color w:val="000000"/>
          <w:sz w:val="21"/>
          <w:szCs w:val="21"/>
          <w:shd w:val="clear" w:color="auto" w:fill="FFFFFF"/>
        </w:rPr>
        <w:t>Claritza</w:t>
      </w:r>
      <w:proofErr w:type="spellEnd"/>
      <w:r>
        <w:rPr>
          <w:rFonts w:ascii="Segoe UI" w:hAnsi="Segoe UI" w:cs="Segoe UI"/>
          <w:color w:val="000000"/>
          <w:sz w:val="21"/>
          <w:szCs w:val="21"/>
          <w:shd w:val="clear" w:color="auto" w:fill="FFFFFF"/>
        </w:rPr>
        <w:t xml:space="preserve"> </w:t>
      </w:r>
      <w:proofErr w:type="spellStart"/>
      <w:r>
        <w:rPr>
          <w:rFonts w:ascii="Segoe UI" w:hAnsi="Segoe UI" w:cs="Segoe UI"/>
          <w:color w:val="000000"/>
          <w:sz w:val="21"/>
          <w:szCs w:val="21"/>
          <w:shd w:val="clear" w:color="auto" w:fill="FFFFFF"/>
        </w:rPr>
        <w:t>Rochtte</w:t>
      </w:r>
      <w:proofErr w:type="spellEnd"/>
      <w:r>
        <w:rPr>
          <w:rFonts w:ascii="Segoe UI" w:hAnsi="Segoe UI" w:cs="Segoe UI"/>
          <w:color w:val="000000"/>
          <w:sz w:val="21"/>
          <w:szCs w:val="21"/>
          <w:shd w:val="clear" w:color="auto" w:fill="FFFFFF"/>
        </w:rPr>
        <w:t xml:space="preserve"> y el alcalde de Villa Montellano, Héctor Almonte acompañaron la mañana de este viernes a una amplia comisión del Instituto Nacional de Recursos Hidráulicos (INDRHI), donde realizaron un recorrido por las zonas vulnerables de ese municipio.</w:t>
      </w:r>
    </w:p>
    <w:p w14:paraId="25810449" w14:textId="2DC267A7" w:rsidR="003379E6" w:rsidRDefault="003379E6" w:rsidP="0032451E">
      <w:pPr>
        <w:jc w:val="both"/>
        <w:rPr>
          <w:rFonts w:ascii="Segoe UI" w:hAnsi="Segoe UI" w:cs="Segoe UI"/>
          <w:b/>
          <w:bCs/>
          <w:color w:val="000000"/>
          <w:sz w:val="21"/>
          <w:szCs w:val="21"/>
          <w:shd w:val="clear" w:color="auto" w:fill="FFFFFF"/>
        </w:rPr>
      </w:pPr>
      <w:r w:rsidRPr="003379E6">
        <w:rPr>
          <w:rFonts w:ascii="Segoe UI" w:hAnsi="Segoe UI" w:cs="Segoe UI"/>
          <w:b/>
          <w:bCs/>
          <w:noProof/>
          <w:color w:val="000000"/>
          <w:sz w:val="21"/>
          <w:szCs w:val="21"/>
          <w:shd w:val="clear" w:color="auto" w:fill="FFFFFF"/>
          <w:lang w:val="es-US" w:eastAsia="es-US"/>
        </w:rPr>
        <w:drawing>
          <wp:inline distT="0" distB="0" distL="0" distR="0" wp14:anchorId="160F30D6" wp14:editId="1032F0B6">
            <wp:extent cx="4972050" cy="3587742"/>
            <wp:effectExtent l="0" t="0" r="0" b="0"/>
            <wp:docPr id="61861593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8615935" name=""/>
                    <pic:cNvPicPr/>
                  </pic:nvPicPr>
                  <pic:blipFill>
                    <a:blip r:embed="rId9"/>
                    <a:stretch>
                      <a:fillRect/>
                    </a:stretch>
                  </pic:blipFill>
                  <pic:spPr>
                    <a:xfrm>
                      <a:off x="0" y="0"/>
                      <a:ext cx="4982005" cy="3594925"/>
                    </a:xfrm>
                    <a:prstGeom prst="rect">
                      <a:avLst/>
                    </a:prstGeom>
                  </pic:spPr>
                </pic:pic>
              </a:graphicData>
            </a:graphic>
          </wp:inline>
        </w:drawing>
      </w:r>
    </w:p>
    <w:p w14:paraId="4A91209B" w14:textId="6B8D90C6" w:rsidR="003379E6" w:rsidRDefault="003379E6" w:rsidP="0032451E">
      <w:pPr>
        <w:jc w:val="both"/>
        <w:rPr>
          <w:rFonts w:ascii="Segoe UI" w:hAnsi="Segoe UI" w:cs="Segoe UI"/>
          <w:b/>
          <w:bCs/>
          <w:color w:val="000000"/>
          <w:sz w:val="21"/>
          <w:szCs w:val="21"/>
          <w:shd w:val="clear" w:color="auto" w:fill="FFFFFF"/>
        </w:rPr>
      </w:pPr>
      <w:r>
        <w:rPr>
          <w:rFonts w:ascii="Segoe UI" w:hAnsi="Segoe UI" w:cs="Segoe UI"/>
          <w:b/>
          <w:bCs/>
          <w:color w:val="000000"/>
          <w:sz w:val="21"/>
          <w:szCs w:val="21"/>
          <w:shd w:val="clear" w:color="auto" w:fill="FFFFFF"/>
        </w:rPr>
        <w:t>07 de febrero 2025</w:t>
      </w:r>
    </w:p>
    <w:p w14:paraId="30C201DE" w14:textId="151C712C" w:rsidR="003379E6" w:rsidRDefault="003379E6" w:rsidP="0032451E">
      <w:pPr>
        <w:jc w:val="both"/>
        <w:rPr>
          <w:rFonts w:ascii="Segoe UI" w:hAnsi="Segoe UI" w:cs="Segoe UI"/>
          <w:color w:val="000000"/>
          <w:sz w:val="21"/>
          <w:szCs w:val="21"/>
          <w:shd w:val="clear" w:color="auto" w:fill="FFFFFF"/>
        </w:rPr>
      </w:pPr>
      <w:r>
        <w:rPr>
          <w:rFonts w:ascii="Segoe UI" w:hAnsi="Segoe UI" w:cs="Segoe UI"/>
          <w:color w:val="000000"/>
          <w:sz w:val="21"/>
          <w:szCs w:val="21"/>
          <w:shd w:val="clear" w:color="auto" w:fill="FFFFFF"/>
        </w:rPr>
        <w:t xml:space="preserve">La gobernadora </w:t>
      </w:r>
      <w:proofErr w:type="spellStart"/>
      <w:r>
        <w:rPr>
          <w:rFonts w:ascii="Segoe UI" w:hAnsi="Segoe UI" w:cs="Segoe UI"/>
          <w:color w:val="000000"/>
          <w:sz w:val="21"/>
          <w:szCs w:val="21"/>
          <w:shd w:val="clear" w:color="auto" w:fill="FFFFFF"/>
        </w:rPr>
        <w:t>Claritza</w:t>
      </w:r>
      <w:proofErr w:type="spellEnd"/>
      <w:r>
        <w:rPr>
          <w:rFonts w:ascii="Segoe UI" w:hAnsi="Segoe UI" w:cs="Segoe UI"/>
          <w:color w:val="000000"/>
          <w:sz w:val="21"/>
          <w:szCs w:val="21"/>
          <w:shd w:val="clear" w:color="auto" w:fill="FFFFFF"/>
        </w:rPr>
        <w:t xml:space="preserve"> </w:t>
      </w:r>
      <w:proofErr w:type="spellStart"/>
      <w:r>
        <w:rPr>
          <w:rFonts w:ascii="Segoe UI" w:hAnsi="Segoe UI" w:cs="Segoe UI"/>
          <w:color w:val="000000"/>
          <w:sz w:val="21"/>
          <w:szCs w:val="21"/>
          <w:shd w:val="clear" w:color="auto" w:fill="FFFFFF"/>
        </w:rPr>
        <w:t>Rochtte</w:t>
      </w:r>
      <w:proofErr w:type="spellEnd"/>
      <w:r>
        <w:rPr>
          <w:rFonts w:ascii="Segoe UI" w:hAnsi="Segoe UI" w:cs="Segoe UI"/>
          <w:color w:val="000000"/>
          <w:sz w:val="21"/>
          <w:szCs w:val="21"/>
          <w:shd w:val="clear" w:color="auto" w:fill="FFFFFF"/>
        </w:rPr>
        <w:t xml:space="preserve"> felicita a la licenciada </w:t>
      </w:r>
      <w:proofErr w:type="spellStart"/>
      <w:r>
        <w:rPr>
          <w:rFonts w:ascii="Segoe UI" w:hAnsi="Segoe UI" w:cs="Segoe UI"/>
          <w:color w:val="000000"/>
          <w:sz w:val="21"/>
          <w:szCs w:val="21"/>
          <w:shd w:val="clear" w:color="auto" w:fill="FFFFFF"/>
        </w:rPr>
        <w:t>Leonidas</w:t>
      </w:r>
      <w:proofErr w:type="spellEnd"/>
      <w:r>
        <w:rPr>
          <w:rFonts w:ascii="Segoe UI" w:hAnsi="Segoe UI" w:cs="Segoe UI"/>
          <w:color w:val="000000"/>
          <w:sz w:val="21"/>
          <w:szCs w:val="21"/>
          <w:shd w:val="clear" w:color="auto" w:fill="FFFFFF"/>
        </w:rPr>
        <w:t xml:space="preserve"> </w:t>
      </w:r>
      <w:proofErr w:type="spellStart"/>
      <w:r>
        <w:rPr>
          <w:rFonts w:ascii="Segoe UI" w:hAnsi="Segoe UI" w:cs="Segoe UI"/>
          <w:color w:val="000000"/>
          <w:sz w:val="21"/>
          <w:szCs w:val="21"/>
          <w:shd w:val="clear" w:color="auto" w:fill="FFFFFF"/>
        </w:rPr>
        <w:t>Payamps</w:t>
      </w:r>
      <w:proofErr w:type="spellEnd"/>
      <w:r>
        <w:rPr>
          <w:rFonts w:ascii="Segoe UI" w:hAnsi="Segoe UI" w:cs="Segoe UI"/>
          <w:color w:val="000000"/>
          <w:sz w:val="21"/>
          <w:szCs w:val="21"/>
          <w:shd w:val="clear" w:color="auto" w:fill="FFFFFF"/>
        </w:rPr>
        <w:t xml:space="preserve"> (Sarah) por el excelente trabajo que realizó al frente de la Regional 11 de Educación. Asimismo, desea grandes éxitos al nuevo incumbente el licenciado Luis José Sánchez Baldwin.</w:t>
      </w:r>
    </w:p>
    <w:p w14:paraId="4BA12619" w14:textId="7BD93051" w:rsidR="003379E6" w:rsidRDefault="003379E6" w:rsidP="0032451E">
      <w:pPr>
        <w:jc w:val="both"/>
        <w:rPr>
          <w:rFonts w:ascii="Segoe UI" w:hAnsi="Segoe UI" w:cs="Segoe UI"/>
          <w:b/>
          <w:bCs/>
          <w:color w:val="000000"/>
          <w:sz w:val="21"/>
          <w:szCs w:val="21"/>
          <w:shd w:val="clear" w:color="auto" w:fill="FFFFFF"/>
        </w:rPr>
      </w:pPr>
      <w:r w:rsidRPr="003379E6">
        <w:rPr>
          <w:rFonts w:ascii="Segoe UI" w:hAnsi="Segoe UI" w:cs="Segoe UI"/>
          <w:b/>
          <w:bCs/>
          <w:noProof/>
          <w:color w:val="000000"/>
          <w:sz w:val="21"/>
          <w:szCs w:val="21"/>
          <w:shd w:val="clear" w:color="auto" w:fill="FFFFFF"/>
          <w:lang w:val="es-US" w:eastAsia="es-US"/>
        </w:rPr>
        <w:drawing>
          <wp:inline distT="0" distB="0" distL="0" distR="0" wp14:anchorId="561F7F2C" wp14:editId="0EBDFB9A">
            <wp:extent cx="4981575" cy="3037735"/>
            <wp:effectExtent l="0" t="0" r="0" b="0"/>
            <wp:docPr id="10062483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624838" name=""/>
                    <pic:cNvPicPr/>
                  </pic:nvPicPr>
                  <pic:blipFill>
                    <a:blip r:embed="rId10"/>
                    <a:stretch>
                      <a:fillRect/>
                    </a:stretch>
                  </pic:blipFill>
                  <pic:spPr>
                    <a:xfrm>
                      <a:off x="0" y="0"/>
                      <a:ext cx="5008085" cy="3053901"/>
                    </a:xfrm>
                    <a:prstGeom prst="rect">
                      <a:avLst/>
                    </a:prstGeom>
                  </pic:spPr>
                </pic:pic>
              </a:graphicData>
            </a:graphic>
          </wp:inline>
        </w:drawing>
      </w:r>
    </w:p>
    <w:p w14:paraId="64471A90" w14:textId="6571D8DE" w:rsidR="003379E6" w:rsidRDefault="003379E6" w:rsidP="0032451E">
      <w:pPr>
        <w:jc w:val="both"/>
        <w:rPr>
          <w:rFonts w:ascii="Segoe UI" w:hAnsi="Segoe UI" w:cs="Segoe UI"/>
          <w:b/>
          <w:bCs/>
          <w:color w:val="000000"/>
          <w:sz w:val="21"/>
          <w:szCs w:val="21"/>
          <w:shd w:val="clear" w:color="auto" w:fill="FFFFFF"/>
        </w:rPr>
      </w:pPr>
      <w:r>
        <w:rPr>
          <w:rFonts w:ascii="Segoe UI" w:hAnsi="Segoe UI" w:cs="Segoe UI"/>
          <w:b/>
          <w:bCs/>
          <w:color w:val="000000"/>
          <w:sz w:val="21"/>
          <w:szCs w:val="21"/>
          <w:shd w:val="clear" w:color="auto" w:fill="FFFFFF"/>
        </w:rPr>
        <w:lastRenderedPageBreak/>
        <w:t>08 de febrero 2025</w:t>
      </w:r>
    </w:p>
    <w:p w14:paraId="3017B519" w14:textId="42C17AD2" w:rsidR="003379E6" w:rsidRDefault="003379E6" w:rsidP="0032451E">
      <w:pPr>
        <w:jc w:val="both"/>
        <w:rPr>
          <w:rFonts w:ascii="Segoe UI" w:hAnsi="Segoe UI" w:cs="Segoe UI"/>
          <w:color w:val="000000"/>
          <w:sz w:val="21"/>
          <w:szCs w:val="21"/>
          <w:shd w:val="clear" w:color="auto" w:fill="FFFFFF"/>
        </w:rPr>
      </w:pPr>
      <w:r>
        <w:rPr>
          <w:rFonts w:ascii="Segoe UI" w:hAnsi="Segoe UI" w:cs="Segoe UI"/>
          <w:color w:val="000000"/>
          <w:sz w:val="21"/>
          <w:szCs w:val="21"/>
          <w:shd w:val="clear" w:color="auto" w:fill="FFFFFF"/>
        </w:rPr>
        <w:t xml:space="preserve">La gobernadora </w:t>
      </w:r>
      <w:proofErr w:type="spellStart"/>
      <w:r>
        <w:rPr>
          <w:rFonts w:ascii="Segoe UI" w:hAnsi="Segoe UI" w:cs="Segoe UI"/>
          <w:color w:val="000000"/>
          <w:sz w:val="21"/>
          <w:szCs w:val="21"/>
          <w:shd w:val="clear" w:color="auto" w:fill="FFFFFF"/>
        </w:rPr>
        <w:t>Claritza</w:t>
      </w:r>
      <w:proofErr w:type="spellEnd"/>
      <w:r>
        <w:rPr>
          <w:rFonts w:ascii="Segoe UI" w:hAnsi="Segoe UI" w:cs="Segoe UI"/>
          <w:color w:val="000000"/>
          <w:sz w:val="21"/>
          <w:szCs w:val="21"/>
          <w:shd w:val="clear" w:color="auto" w:fill="FFFFFF"/>
        </w:rPr>
        <w:t xml:space="preserve"> </w:t>
      </w:r>
      <w:proofErr w:type="spellStart"/>
      <w:r>
        <w:rPr>
          <w:rFonts w:ascii="Segoe UI" w:hAnsi="Segoe UI" w:cs="Segoe UI"/>
          <w:color w:val="000000"/>
          <w:sz w:val="21"/>
          <w:szCs w:val="21"/>
          <w:shd w:val="clear" w:color="auto" w:fill="FFFFFF"/>
        </w:rPr>
        <w:t>Rochtte</w:t>
      </w:r>
      <w:proofErr w:type="spellEnd"/>
      <w:r>
        <w:rPr>
          <w:rFonts w:ascii="Segoe UI" w:hAnsi="Segoe UI" w:cs="Segoe UI"/>
          <w:color w:val="000000"/>
          <w:sz w:val="21"/>
          <w:szCs w:val="21"/>
          <w:shd w:val="clear" w:color="auto" w:fill="FFFFFF"/>
        </w:rPr>
        <w:t xml:space="preserve"> y la senadora </w:t>
      </w:r>
      <w:proofErr w:type="spellStart"/>
      <w:r>
        <w:rPr>
          <w:rFonts w:ascii="Segoe UI" w:hAnsi="Segoe UI" w:cs="Segoe UI"/>
          <w:color w:val="000000"/>
          <w:sz w:val="21"/>
          <w:szCs w:val="21"/>
          <w:shd w:val="clear" w:color="auto" w:fill="FFFFFF"/>
        </w:rPr>
        <w:t>Ginette</w:t>
      </w:r>
      <w:proofErr w:type="spellEnd"/>
      <w:r>
        <w:rPr>
          <w:rFonts w:ascii="Segoe UI" w:hAnsi="Segoe UI" w:cs="Segoe UI"/>
          <w:color w:val="000000"/>
          <w:sz w:val="21"/>
          <w:szCs w:val="21"/>
          <w:shd w:val="clear" w:color="auto" w:fill="FFFFFF"/>
        </w:rPr>
        <w:t xml:space="preserve"> </w:t>
      </w:r>
      <w:proofErr w:type="spellStart"/>
      <w:r>
        <w:rPr>
          <w:rFonts w:ascii="Segoe UI" w:hAnsi="Segoe UI" w:cs="Segoe UI"/>
          <w:color w:val="000000"/>
          <w:sz w:val="21"/>
          <w:szCs w:val="21"/>
          <w:shd w:val="clear" w:color="auto" w:fill="FFFFFF"/>
        </w:rPr>
        <w:t>Bournigal</w:t>
      </w:r>
      <w:proofErr w:type="spellEnd"/>
      <w:r>
        <w:rPr>
          <w:rFonts w:ascii="Segoe UI" w:hAnsi="Segoe UI" w:cs="Segoe UI"/>
          <w:color w:val="000000"/>
          <w:sz w:val="21"/>
          <w:szCs w:val="21"/>
          <w:shd w:val="clear" w:color="auto" w:fill="FFFFFF"/>
        </w:rPr>
        <w:t xml:space="preserve"> dieron el primer picazo que dará inicio a los trabajos del parque central de la Junta Distrital de Navas— Los Hidalgos, Puerto Plata. En dicha actividad estuvieron presentes el director distrital, </w:t>
      </w:r>
      <w:proofErr w:type="spellStart"/>
      <w:r>
        <w:rPr>
          <w:rFonts w:ascii="Segoe UI" w:hAnsi="Segoe UI" w:cs="Segoe UI"/>
          <w:color w:val="000000"/>
          <w:sz w:val="21"/>
          <w:szCs w:val="21"/>
          <w:shd w:val="clear" w:color="auto" w:fill="FFFFFF"/>
        </w:rPr>
        <w:t>Rommy</w:t>
      </w:r>
      <w:proofErr w:type="spellEnd"/>
      <w:r>
        <w:rPr>
          <w:rFonts w:ascii="Segoe UI" w:hAnsi="Segoe UI" w:cs="Segoe UI"/>
          <w:color w:val="000000"/>
          <w:sz w:val="21"/>
          <w:szCs w:val="21"/>
          <w:shd w:val="clear" w:color="auto" w:fill="FFFFFF"/>
        </w:rPr>
        <w:t xml:space="preserve"> Omar Salvador, los diputados </w:t>
      </w:r>
      <w:proofErr w:type="spellStart"/>
      <w:r>
        <w:rPr>
          <w:rFonts w:ascii="Segoe UI" w:hAnsi="Segoe UI" w:cs="Segoe UI"/>
          <w:color w:val="000000"/>
          <w:sz w:val="21"/>
          <w:szCs w:val="21"/>
          <w:shd w:val="clear" w:color="auto" w:fill="FFFFFF"/>
        </w:rPr>
        <w:t>Fiordaliza</w:t>
      </w:r>
      <w:proofErr w:type="spellEnd"/>
      <w:r>
        <w:rPr>
          <w:rFonts w:ascii="Segoe UI" w:hAnsi="Segoe UI" w:cs="Segoe UI"/>
          <w:color w:val="000000"/>
          <w:sz w:val="21"/>
          <w:szCs w:val="21"/>
          <w:shd w:val="clear" w:color="auto" w:fill="FFFFFF"/>
        </w:rPr>
        <w:t xml:space="preserve"> Estévez y Juan Medina, entre otros funcionarios.</w:t>
      </w:r>
    </w:p>
    <w:p w14:paraId="15492046" w14:textId="19A7293D" w:rsidR="003379E6" w:rsidRDefault="003379E6" w:rsidP="0032451E">
      <w:pPr>
        <w:jc w:val="both"/>
        <w:rPr>
          <w:rFonts w:ascii="Segoe UI" w:hAnsi="Segoe UI" w:cs="Segoe UI"/>
          <w:b/>
          <w:bCs/>
          <w:color w:val="000000"/>
          <w:sz w:val="21"/>
          <w:szCs w:val="21"/>
          <w:shd w:val="clear" w:color="auto" w:fill="FFFFFF"/>
        </w:rPr>
      </w:pPr>
      <w:r w:rsidRPr="003379E6">
        <w:rPr>
          <w:rFonts w:ascii="Segoe UI" w:hAnsi="Segoe UI" w:cs="Segoe UI"/>
          <w:b/>
          <w:bCs/>
          <w:noProof/>
          <w:color w:val="000000"/>
          <w:sz w:val="21"/>
          <w:szCs w:val="21"/>
          <w:shd w:val="clear" w:color="auto" w:fill="FFFFFF"/>
          <w:lang w:val="es-US" w:eastAsia="es-US"/>
        </w:rPr>
        <w:drawing>
          <wp:inline distT="0" distB="0" distL="0" distR="0" wp14:anchorId="3CE5D61D" wp14:editId="29738B72">
            <wp:extent cx="4521835" cy="2979321"/>
            <wp:effectExtent l="0" t="0" r="0" b="0"/>
            <wp:docPr id="441198667"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1198667" name=""/>
                    <pic:cNvPicPr/>
                  </pic:nvPicPr>
                  <pic:blipFill>
                    <a:blip r:embed="rId11"/>
                    <a:stretch>
                      <a:fillRect/>
                    </a:stretch>
                  </pic:blipFill>
                  <pic:spPr>
                    <a:xfrm>
                      <a:off x="0" y="0"/>
                      <a:ext cx="4527998" cy="2983382"/>
                    </a:xfrm>
                    <a:prstGeom prst="rect">
                      <a:avLst/>
                    </a:prstGeom>
                  </pic:spPr>
                </pic:pic>
              </a:graphicData>
            </a:graphic>
          </wp:inline>
        </w:drawing>
      </w:r>
    </w:p>
    <w:p w14:paraId="72BC5CD2" w14:textId="3D716203" w:rsidR="003379E6" w:rsidRDefault="003379E6" w:rsidP="0032451E">
      <w:pPr>
        <w:jc w:val="both"/>
        <w:rPr>
          <w:rFonts w:ascii="Segoe UI" w:hAnsi="Segoe UI" w:cs="Segoe UI"/>
          <w:b/>
          <w:bCs/>
          <w:color w:val="000000"/>
          <w:sz w:val="21"/>
          <w:szCs w:val="21"/>
          <w:shd w:val="clear" w:color="auto" w:fill="FFFFFF"/>
        </w:rPr>
      </w:pPr>
      <w:r>
        <w:rPr>
          <w:rFonts w:ascii="Segoe UI" w:hAnsi="Segoe UI" w:cs="Segoe UI"/>
          <w:b/>
          <w:bCs/>
          <w:color w:val="000000"/>
          <w:sz w:val="21"/>
          <w:szCs w:val="21"/>
          <w:shd w:val="clear" w:color="auto" w:fill="FFFFFF"/>
        </w:rPr>
        <w:t>09 de febrero 2025</w:t>
      </w:r>
    </w:p>
    <w:p w14:paraId="58305071" w14:textId="36C86C6E" w:rsidR="003379E6" w:rsidRDefault="0001789C" w:rsidP="0032451E">
      <w:pPr>
        <w:jc w:val="both"/>
        <w:rPr>
          <w:rFonts w:ascii="Segoe UI" w:hAnsi="Segoe UI" w:cs="Segoe UI"/>
          <w:b/>
          <w:bCs/>
          <w:color w:val="000000"/>
          <w:sz w:val="21"/>
          <w:szCs w:val="21"/>
          <w:shd w:val="clear" w:color="auto" w:fill="FFFFFF"/>
        </w:rPr>
      </w:pPr>
      <w:r>
        <w:rPr>
          <w:rFonts w:ascii="Segoe UI" w:hAnsi="Segoe UI" w:cs="Segoe UI"/>
          <w:color w:val="000000"/>
          <w:sz w:val="21"/>
          <w:szCs w:val="21"/>
          <w:shd w:val="clear" w:color="auto" w:fill="FFFFFF"/>
        </w:rPr>
        <w:t xml:space="preserve">La gobernadora </w:t>
      </w:r>
      <w:proofErr w:type="spellStart"/>
      <w:r>
        <w:rPr>
          <w:rFonts w:ascii="Segoe UI" w:hAnsi="Segoe UI" w:cs="Segoe UI"/>
          <w:color w:val="000000"/>
          <w:sz w:val="21"/>
          <w:szCs w:val="21"/>
          <w:shd w:val="clear" w:color="auto" w:fill="FFFFFF"/>
        </w:rPr>
        <w:t>Claritza</w:t>
      </w:r>
      <w:proofErr w:type="spellEnd"/>
      <w:r>
        <w:rPr>
          <w:rFonts w:ascii="Segoe UI" w:hAnsi="Segoe UI" w:cs="Segoe UI"/>
          <w:color w:val="000000"/>
          <w:sz w:val="21"/>
          <w:szCs w:val="21"/>
          <w:shd w:val="clear" w:color="auto" w:fill="FFFFFF"/>
        </w:rPr>
        <w:t xml:space="preserve"> </w:t>
      </w:r>
      <w:proofErr w:type="spellStart"/>
      <w:r>
        <w:rPr>
          <w:rFonts w:ascii="Segoe UI" w:hAnsi="Segoe UI" w:cs="Segoe UI"/>
          <w:color w:val="000000"/>
          <w:sz w:val="21"/>
          <w:szCs w:val="21"/>
          <w:shd w:val="clear" w:color="auto" w:fill="FFFFFF"/>
        </w:rPr>
        <w:t>Rochtte</w:t>
      </w:r>
      <w:proofErr w:type="spellEnd"/>
      <w:r>
        <w:rPr>
          <w:rFonts w:ascii="Segoe UI" w:hAnsi="Segoe UI" w:cs="Segoe UI"/>
          <w:color w:val="000000"/>
          <w:sz w:val="21"/>
          <w:szCs w:val="21"/>
          <w:shd w:val="clear" w:color="auto" w:fill="FFFFFF"/>
        </w:rPr>
        <w:t xml:space="preserve"> y la senadora </w:t>
      </w:r>
      <w:proofErr w:type="spellStart"/>
      <w:r>
        <w:rPr>
          <w:rFonts w:ascii="Segoe UI" w:hAnsi="Segoe UI" w:cs="Segoe UI"/>
          <w:color w:val="000000"/>
          <w:sz w:val="21"/>
          <w:szCs w:val="21"/>
          <w:shd w:val="clear" w:color="auto" w:fill="FFFFFF"/>
        </w:rPr>
        <w:t>Ginette</w:t>
      </w:r>
      <w:proofErr w:type="spellEnd"/>
      <w:r>
        <w:rPr>
          <w:rFonts w:ascii="Segoe UI" w:hAnsi="Segoe UI" w:cs="Segoe UI"/>
          <w:color w:val="000000"/>
          <w:sz w:val="21"/>
          <w:szCs w:val="21"/>
          <w:shd w:val="clear" w:color="auto" w:fill="FFFFFF"/>
        </w:rPr>
        <w:t xml:space="preserve"> </w:t>
      </w:r>
      <w:proofErr w:type="spellStart"/>
      <w:r>
        <w:rPr>
          <w:rFonts w:ascii="Segoe UI" w:hAnsi="Segoe UI" w:cs="Segoe UI"/>
          <w:color w:val="000000"/>
          <w:sz w:val="21"/>
          <w:szCs w:val="21"/>
          <w:shd w:val="clear" w:color="auto" w:fill="FFFFFF"/>
        </w:rPr>
        <w:t>Bournigal</w:t>
      </w:r>
      <w:proofErr w:type="spellEnd"/>
      <w:r>
        <w:rPr>
          <w:rFonts w:ascii="Segoe UI" w:hAnsi="Segoe UI" w:cs="Segoe UI"/>
          <w:color w:val="000000"/>
          <w:sz w:val="21"/>
          <w:szCs w:val="21"/>
          <w:shd w:val="clear" w:color="auto" w:fill="FFFFFF"/>
        </w:rPr>
        <w:t xml:space="preserve"> acompañaron este domingo al ministro de Cultura, Roberto Ángel Salcedo (Robertico), en un recorrido por varios municipios de la provincia de Puerto Plata. Los funcionarios sostuvieron una reunión con alcaldes y directores distritales.</w:t>
      </w:r>
      <w:r>
        <w:rPr>
          <w:rFonts w:ascii="Segoe UI" w:hAnsi="Segoe UI" w:cs="Segoe UI"/>
          <w:color w:val="000000"/>
          <w:sz w:val="21"/>
          <w:szCs w:val="21"/>
        </w:rPr>
        <w:t xml:space="preserve"> </w:t>
      </w:r>
      <w:r>
        <w:rPr>
          <w:rFonts w:ascii="Segoe UI" w:hAnsi="Segoe UI" w:cs="Segoe UI"/>
          <w:color w:val="000000"/>
          <w:sz w:val="21"/>
          <w:szCs w:val="21"/>
          <w:shd w:val="clear" w:color="auto" w:fill="FFFFFF"/>
        </w:rPr>
        <w:t>Asimismo, Salcedo visitó las instalaciones de la Dirección Provincial de Cultura, Bellas Artes y el Museo Fortaleza San Felipe.</w:t>
      </w:r>
    </w:p>
    <w:p w14:paraId="7B9E53C2" w14:textId="400FD641" w:rsidR="003379E6" w:rsidRDefault="003379E6" w:rsidP="0032451E">
      <w:pPr>
        <w:jc w:val="both"/>
        <w:rPr>
          <w:rFonts w:ascii="Segoe UI" w:hAnsi="Segoe UI" w:cs="Segoe UI"/>
          <w:b/>
          <w:bCs/>
          <w:color w:val="000000"/>
          <w:sz w:val="21"/>
          <w:szCs w:val="21"/>
          <w:shd w:val="clear" w:color="auto" w:fill="FFFFFF"/>
        </w:rPr>
      </w:pPr>
      <w:r w:rsidRPr="003379E6">
        <w:rPr>
          <w:rFonts w:ascii="Segoe UI" w:hAnsi="Segoe UI" w:cs="Segoe UI"/>
          <w:b/>
          <w:bCs/>
          <w:noProof/>
          <w:color w:val="000000"/>
          <w:sz w:val="21"/>
          <w:szCs w:val="21"/>
          <w:shd w:val="clear" w:color="auto" w:fill="FFFFFF"/>
          <w:lang w:val="es-US" w:eastAsia="es-US"/>
        </w:rPr>
        <w:drawing>
          <wp:inline distT="0" distB="0" distL="0" distR="0" wp14:anchorId="3A9B4D83" wp14:editId="0F05F78B">
            <wp:extent cx="4772025" cy="3085479"/>
            <wp:effectExtent l="0" t="0" r="0" b="635"/>
            <wp:docPr id="151035402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0354023" name=""/>
                    <pic:cNvPicPr/>
                  </pic:nvPicPr>
                  <pic:blipFill>
                    <a:blip r:embed="rId12"/>
                    <a:stretch>
                      <a:fillRect/>
                    </a:stretch>
                  </pic:blipFill>
                  <pic:spPr>
                    <a:xfrm>
                      <a:off x="0" y="0"/>
                      <a:ext cx="4772846" cy="3086010"/>
                    </a:xfrm>
                    <a:prstGeom prst="rect">
                      <a:avLst/>
                    </a:prstGeom>
                  </pic:spPr>
                </pic:pic>
              </a:graphicData>
            </a:graphic>
          </wp:inline>
        </w:drawing>
      </w:r>
    </w:p>
    <w:p w14:paraId="4A1861E9" w14:textId="443C4B1C" w:rsidR="0001789C" w:rsidRDefault="0001789C" w:rsidP="0032451E">
      <w:pPr>
        <w:jc w:val="both"/>
        <w:rPr>
          <w:rFonts w:ascii="Segoe UI" w:hAnsi="Segoe UI" w:cs="Segoe UI"/>
          <w:b/>
          <w:bCs/>
          <w:color w:val="000000"/>
          <w:sz w:val="21"/>
          <w:szCs w:val="21"/>
          <w:shd w:val="clear" w:color="auto" w:fill="FFFFFF"/>
        </w:rPr>
      </w:pPr>
      <w:r>
        <w:rPr>
          <w:rFonts w:ascii="Segoe UI" w:hAnsi="Segoe UI" w:cs="Segoe UI"/>
          <w:b/>
          <w:bCs/>
          <w:color w:val="000000"/>
          <w:sz w:val="21"/>
          <w:szCs w:val="21"/>
          <w:shd w:val="clear" w:color="auto" w:fill="FFFFFF"/>
        </w:rPr>
        <w:lastRenderedPageBreak/>
        <w:t>11 de febrero 2025</w:t>
      </w:r>
    </w:p>
    <w:p w14:paraId="01470017" w14:textId="573BDEA0" w:rsidR="0001789C" w:rsidRDefault="0001789C" w:rsidP="0032451E">
      <w:pPr>
        <w:jc w:val="both"/>
        <w:rPr>
          <w:rFonts w:ascii="Segoe UI" w:hAnsi="Segoe UI" w:cs="Segoe UI"/>
          <w:color w:val="000000"/>
          <w:sz w:val="21"/>
          <w:szCs w:val="21"/>
          <w:shd w:val="clear" w:color="auto" w:fill="FFFFFF"/>
        </w:rPr>
      </w:pPr>
      <w:r>
        <w:rPr>
          <w:rFonts w:ascii="Segoe UI" w:hAnsi="Segoe UI" w:cs="Segoe UI"/>
          <w:color w:val="000000"/>
          <w:sz w:val="21"/>
          <w:szCs w:val="21"/>
          <w:shd w:val="clear" w:color="auto" w:fill="FFFFFF"/>
        </w:rPr>
        <w:t xml:space="preserve">La gobernadora </w:t>
      </w:r>
      <w:proofErr w:type="spellStart"/>
      <w:r>
        <w:rPr>
          <w:rFonts w:ascii="Segoe UI" w:hAnsi="Segoe UI" w:cs="Segoe UI"/>
          <w:color w:val="000000"/>
          <w:sz w:val="21"/>
          <w:szCs w:val="21"/>
          <w:shd w:val="clear" w:color="auto" w:fill="FFFFFF"/>
        </w:rPr>
        <w:t>Claritza</w:t>
      </w:r>
      <w:proofErr w:type="spellEnd"/>
      <w:r>
        <w:rPr>
          <w:rFonts w:ascii="Segoe UI" w:hAnsi="Segoe UI" w:cs="Segoe UI"/>
          <w:color w:val="000000"/>
          <w:sz w:val="21"/>
          <w:szCs w:val="21"/>
          <w:shd w:val="clear" w:color="auto" w:fill="FFFFFF"/>
        </w:rPr>
        <w:t xml:space="preserve"> </w:t>
      </w:r>
      <w:proofErr w:type="spellStart"/>
      <w:r>
        <w:rPr>
          <w:rFonts w:ascii="Segoe UI" w:hAnsi="Segoe UI" w:cs="Segoe UI"/>
          <w:color w:val="000000"/>
          <w:sz w:val="21"/>
          <w:szCs w:val="21"/>
          <w:shd w:val="clear" w:color="auto" w:fill="FFFFFF"/>
        </w:rPr>
        <w:t>Rochtte</w:t>
      </w:r>
      <w:proofErr w:type="spellEnd"/>
      <w:r>
        <w:rPr>
          <w:rFonts w:ascii="Segoe UI" w:hAnsi="Segoe UI" w:cs="Segoe UI"/>
          <w:color w:val="000000"/>
          <w:sz w:val="21"/>
          <w:szCs w:val="21"/>
          <w:shd w:val="clear" w:color="auto" w:fill="FFFFFF"/>
        </w:rPr>
        <w:t xml:space="preserve"> y el alcalde Diomedes Roque García (</w:t>
      </w:r>
      <w:proofErr w:type="spellStart"/>
      <w:r>
        <w:rPr>
          <w:rFonts w:ascii="Segoe UI" w:hAnsi="Segoe UI" w:cs="Segoe UI"/>
          <w:color w:val="000000"/>
          <w:sz w:val="21"/>
          <w:szCs w:val="21"/>
          <w:shd w:val="clear" w:color="auto" w:fill="FFFFFF"/>
        </w:rPr>
        <w:t>Roquelito</w:t>
      </w:r>
      <w:proofErr w:type="spellEnd"/>
      <w:r>
        <w:rPr>
          <w:rFonts w:ascii="Segoe UI" w:hAnsi="Segoe UI" w:cs="Segoe UI"/>
          <w:color w:val="000000"/>
          <w:sz w:val="21"/>
          <w:szCs w:val="21"/>
          <w:shd w:val="clear" w:color="auto" w:fill="FFFFFF"/>
        </w:rPr>
        <w:t xml:space="preserve">) encabezaron la mañana de este martes la mesa de trabajo en materia de seguridad, donde expertos del Ministerio de Interior y Policía revisaron las estrategias establecidas para fortalecerlas. En la reunión participaron Medio Ambiente, Salud Pública, Ministerio Público, COBA, Policía Nacional, Fuerza Aérea, Armada Dominicana, DNCD, Dirección de migración, DICRIM, Policía Municipal, </w:t>
      </w:r>
      <w:proofErr w:type="spellStart"/>
      <w:r>
        <w:rPr>
          <w:rFonts w:ascii="Segoe UI" w:hAnsi="Segoe UI" w:cs="Segoe UI"/>
          <w:color w:val="000000"/>
          <w:sz w:val="21"/>
          <w:szCs w:val="21"/>
          <w:shd w:val="clear" w:color="auto" w:fill="FFFFFF"/>
        </w:rPr>
        <w:t>Politur</w:t>
      </w:r>
      <w:proofErr w:type="spellEnd"/>
      <w:r>
        <w:rPr>
          <w:rFonts w:ascii="Segoe UI" w:hAnsi="Segoe UI" w:cs="Segoe UI"/>
          <w:color w:val="000000"/>
          <w:sz w:val="21"/>
          <w:szCs w:val="21"/>
          <w:shd w:val="clear" w:color="auto" w:fill="FFFFFF"/>
        </w:rPr>
        <w:t>, entre otras.</w:t>
      </w:r>
    </w:p>
    <w:p w14:paraId="2BBFC56A" w14:textId="72696F61" w:rsidR="0001789C" w:rsidRDefault="0001789C" w:rsidP="0032451E">
      <w:pPr>
        <w:jc w:val="both"/>
        <w:rPr>
          <w:rFonts w:ascii="Segoe UI" w:hAnsi="Segoe UI" w:cs="Segoe UI"/>
          <w:b/>
          <w:bCs/>
          <w:color w:val="000000"/>
          <w:sz w:val="21"/>
          <w:szCs w:val="21"/>
          <w:shd w:val="clear" w:color="auto" w:fill="FFFFFF"/>
        </w:rPr>
      </w:pPr>
      <w:r w:rsidRPr="0001789C">
        <w:rPr>
          <w:rFonts w:ascii="Segoe UI" w:hAnsi="Segoe UI" w:cs="Segoe UI"/>
          <w:b/>
          <w:bCs/>
          <w:noProof/>
          <w:color w:val="000000"/>
          <w:sz w:val="21"/>
          <w:szCs w:val="21"/>
          <w:shd w:val="clear" w:color="auto" w:fill="FFFFFF"/>
          <w:lang w:val="es-US" w:eastAsia="es-US"/>
        </w:rPr>
        <w:drawing>
          <wp:inline distT="0" distB="0" distL="0" distR="0" wp14:anchorId="51E2C1C4" wp14:editId="675F3C03">
            <wp:extent cx="4686300" cy="3304189"/>
            <wp:effectExtent l="0" t="0" r="0" b="0"/>
            <wp:docPr id="632864879"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2864879" name=""/>
                    <pic:cNvPicPr/>
                  </pic:nvPicPr>
                  <pic:blipFill>
                    <a:blip r:embed="rId13"/>
                    <a:stretch>
                      <a:fillRect/>
                    </a:stretch>
                  </pic:blipFill>
                  <pic:spPr>
                    <a:xfrm>
                      <a:off x="0" y="0"/>
                      <a:ext cx="4690134" cy="3306892"/>
                    </a:xfrm>
                    <a:prstGeom prst="rect">
                      <a:avLst/>
                    </a:prstGeom>
                  </pic:spPr>
                </pic:pic>
              </a:graphicData>
            </a:graphic>
          </wp:inline>
        </w:drawing>
      </w:r>
    </w:p>
    <w:p w14:paraId="749A4389" w14:textId="77777777" w:rsidR="0001789C" w:rsidRDefault="0001789C" w:rsidP="0032451E">
      <w:pPr>
        <w:jc w:val="both"/>
        <w:rPr>
          <w:rFonts w:ascii="Segoe UI" w:hAnsi="Segoe UI" w:cs="Segoe UI"/>
          <w:b/>
          <w:bCs/>
          <w:color w:val="000000"/>
          <w:sz w:val="21"/>
          <w:szCs w:val="21"/>
          <w:shd w:val="clear" w:color="auto" w:fill="FFFFFF"/>
        </w:rPr>
      </w:pPr>
    </w:p>
    <w:p w14:paraId="5CA6D7B9" w14:textId="5CA03711" w:rsidR="0001789C" w:rsidRDefault="0001789C" w:rsidP="0032451E">
      <w:pPr>
        <w:jc w:val="both"/>
        <w:rPr>
          <w:rFonts w:ascii="Segoe UI" w:hAnsi="Segoe UI" w:cs="Segoe UI"/>
          <w:b/>
          <w:bCs/>
          <w:color w:val="000000"/>
          <w:sz w:val="21"/>
          <w:szCs w:val="21"/>
          <w:shd w:val="clear" w:color="auto" w:fill="FFFFFF"/>
        </w:rPr>
      </w:pPr>
      <w:r>
        <w:rPr>
          <w:rFonts w:ascii="Segoe UI" w:hAnsi="Segoe UI" w:cs="Segoe UI"/>
          <w:b/>
          <w:bCs/>
          <w:color w:val="000000"/>
          <w:sz w:val="21"/>
          <w:szCs w:val="21"/>
          <w:shd w:val="clear" w:color="auto" w:fill="FFFFFF"/>
        </w:rPr>
        <w:t>11 de febrero 2025</w:t>
      </w:r>
    </w:p>
    <w:p w14:paraId="46EA28B3" w14:textId="7C4248CF" w:rsidR="0001789C" w:rsidRDefault="0001789C" w:rsidP="0032451E">
      <w:pPr>
        <w:jc w:val="both"/>
        <w:rPr>
          <w:rFonts w:ascii="Segoe UI" w:hAnsi="Segoe UI" w:cs="Segoe UI"/>
          <w:color w:val="000000"/>
          <w:sz w:val="21"/>
          <w:szCs w:val="21"/>
          <w:shd w:val="clear" w:color="auto" w:fill="FFFFFF"/>
        </w:rPr>
      </w:pPr>
      <w:r>
        <w:rPr>
          <w:rFonts w:ascii="Segoe UI" w:hAnsi="Segoe UI" w:cs="Segoe UI"/>
          <w:color w:val="000000"/>
          <w:sz w:val="21"/>
          <w:szCs w:val="21"/>
          <w:shd w:val="clear" w:color="auto" w:fill="FFFFFF"/>
        </w:rPr>
        <w:t xml:space="preserve">Cumpliendo con nuestro compromiso de darle seguimiento a las atracciones de nuestra provincia como es el teleférico, sostuvimos una reunión con los Viceministros de turismo, Carlos Peguero, y Jacqueline Mora, además del Arquitecto </w:t>
      </w:r>
      <w:proofErr w:type="spellStart"/>
      <w:r>
        <w:rPr>
          <w:rFonts w:ascii="Segoe UI" w:hAnsi="Segoe UI" w:cs="Segoe UI"/>
          <w:color w:val="000000"/>
          <w:sz w:val="21"/>
          <w:szCs w:val="21"/>
          <w:shd w:val="clear" w:color="auto" w:fill="FFFFFF"/>
        </w:rPr>
        <w:t>Issa</w:t>
      </w:r>
      <w:proofErr w:type="spellEnd"/>
      <w:r>
        <w:rPr>
          <w:rFonts w:ascii="Segoe UI" w:hAnsi="Segoe UI" w:cs="Segoe UI"/>
          <w:color w:val="000000"/>
          <w:sz w:val="21"/>
          <w:szCs w:val="21"/>
          <w:shd w:val="clear" w:color="auto" w:fill="FFFFFF"/>
        </w:rPr>
        <w:t xml:space="preserve">, del </w:t>
      </w:r>
      <w:proofErr w:type="spellStart"/>
      <w:r>
        <w:rPr>
          <w:rFonts w:ascii="Segoe UI" w:hAnsi="Segoe UI" w:cs="Segoe UI"/>
          <w:color w:val="000000"/>
          <w:sz w:val="21"/>
          <w:szCs w:val="21"/>
          <w:shd w:val="clear" w:color="auto" w:fill="FFFFFF"/>
        </w:rPr>
        <w:t>Fitramrd</w:t>
      </w:r>
      <w:proofErr w:type="spellEnd"/>
      <w:r>
        <w:rPr>
          <w:rFonts w:ascii="Segoe UI" w:hAnsi="Segoe UI" w:cs="Segoe UI"/>
          <w:color w:val="000000"/>
          <w:sz w:val="21"/>
          <w:szCs w:val="21"/>
          <w:shd w:val="clear" w:color="auto" w:fill="FFFFFF"/>
        </w:rPr>
        <w:t>, el mismo que tiene bajo su responsabilidad el diseño y la construcción del Teleférico de Puerto Plata.</w:t>
      </w:r>
    </w:p>
    <w:p w14:paraId="62CE439B" w14:textId="687C4798" w:rsidR="0001789C" w:rsidRDefault="0001789C" w:rsidP="0032451E">
      <w:pPr>
        <w:jc w:val="both"/>
        <w:rPr>
          <w:rFonts w:ascii="Segoe UI" w:hAnsi="Segoe UI" w:cs="Segoe UI"/>
          <w:b/>
          <w:bCs/>
          <w:color w:val="000000"/>
          <w:sz w:val="21"/>
          <w:szCs w:val="21"/>
          <w:shd w:val="clear" w:color="auto" w:fill="FFFFFF"/>
        </w:rPr>
      </w:pPr>
      <w:r w:rsidRPr="0001789C">
        <w:rPr>
          <w:rFonts w:ascii="Segoe UI" w:hAnsi="Segoe UI" w:cs="Segoe UI"/>
          <w:b/>
          <w:bCs/>
          <w:noProof/>
          <w:color w:val="000000"/>
          <w:sz w:val="21"/>
          <w:szCs w:val="21"/>
          <w:shd w:val="clear" w:color="auto" w:fill="FFFFFF"/>
          <w:lang w:val="es-US" w:eastAsia="es-US"/>
        </w:rPr>
        <w:drawing>
          <wp:inline distT="0" distB="0" distL="0" distR="0" wp14:anchorId="02D389CF" wp14:editId="795528E8">
            <wp:extent cx="3836178" cy="2247900"/>
            <wp:effectExtent l="0" t="0" r="0" b="0"/>
            <wp:docPr id="127877426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8774268" name=""/>
                    <pic:cNvPicPr/>
                  </pic:nvPicPr>
                  <pic:blipFill>
                    <a:blip r:embed="rId14"/>
                    <a:stretch>
                      <a:fillRect/>
                    </a:stretch>
                  </pic:blipFill>
                  <pic:spPr>
                    <a:xfrm>
                      <a:off x="0" y="0"/>
                      <a:ext cx="3849005" cy="2255417"/>
                    </a:xfrm>
                    <a:prstGeom prst="rect">
                      <a:avLst/>
                    </a:prstGeom>
                  </pic:spPr>
                </pic:pic>
              </a:graphicData>
            </a:graphic>
          </wp:inline>
        </w:drawing>
      </w:r>
    </w:p>
    <w:p w14:paraId="0C7A6848" w14:textId="3733AD12" w:rsidR="0001789C" w:rsidRDefault="0001789C" w:rsidP="0032451E">
      <w:pPr>
        <w:jc w:val="both"/>
        <w:rPr>
          <w:rFonts w:ascii="Segoe UI" w:hAnsi="Segoe UI" w:cs="Segoe UI"/>
          <w:b/>
          <w:bCs/>
          <w:color w:val="000000"/>
          <w:sz w:val="21"/>
          <w:szCs w:val="21"/>
          <w:shd w:val="clear" w:color="auto" w:fill="FFFFFF"/>
        </w:rPr>
      </w:pPr>
      <w:r>
        <w:rPr>
          <w:rFonts w:ascii="Segoe UI" w:hAnsi="Segoe UI" w:cs="Segoe UI"/>
          <w:b/>
          <w:bCs/>
          <w:color w:val="000000"/>
          <w:sz w:val="21"/>
          <w:szCs w:val="21"/>
          <w:shd w:val="clear" w:color="auto" w:fill="FFFFFF"/>
        </w:rPr>
        <w:lastRenderedPageBreak/>
        <w:t>12 de febrero 2025</w:t>
      </w:r>
    </w:p>
    <w:p w14:paraId="4EAFD91A" w14:textId="328B8C85" w:rsidR="0001789C" w:rsidRDefault="0001789C" w:rsidP="0032451E">
      <w:pPr>
        <w:jc w:val="both"/>
        <w:rPr>
          <w:rFonts w:ascii="Segoe UI" w:hAnsi="Segoe UI" w:cs="Segoe UI"/>
          <w:color w:val="000000"/>
          <w:sz w:val="21"/>
          <w:szCs w:val="21"/>
          <w:shd w:val="clear" w:color="auto" w:fill="FFFFFF"/>
        </w:rPr>
      </w:pPr>
      <w:r w:rsidRPr="001703CD">
        <w:rPr>
          <w:rFonts w:ascii="Segoe UI" w:hAnsi="Segoe UI" w:cs="Segoe UI"/>
          <w:b/>
          <w:bCs/>
          <w:color w:val="000000"/>
          <w:sz w:val="21"/>
          <w:szCs w:val="21"/>
          <w:shd w:val="clear" w:color="auto" w:fill="FFFFFF"/>
        </w:rPr>
        <w:t>Ministerio de Interior y Policía lanza campaña “Carnaval Seguro 2025”</w:t>
      </w:r>
      <w:r w:rsidRPr="001703CD">
        <w:rPr>
          <w:rFonts w:ascii="Segoe UI" w:hAnsi="Segoe UI" w:cs="Segoe UI"/>
          <w:b/>
          <w:bCs/>
          <w:color w:val="000000"/>
          <w:sz w:val="21"/>
          <w:szCs w:val="21"/>
        </w:rPr>
        <w:br/>
      </w:r>
      <w:r>
        <w:rPr>
          <w:rFonts w:ascii="Segoe UI" w:hAnsi="Segoe UI" w:cs="Segoe UI"/>
          <w:color w:val="000000"/>
          <w:sz w:val="21"/>
          <w:szCs w:val="21"/>
        </w:rPr>
        <w:br/>
      </w:r>
      <w:r>
        <w:rPr>
          <w:rFonts w:ascii="Segoe UI" w:hAnsi="Segoe UI" w:cs="Segoe UI"/>
          <w:color w:val="000000"/>
          <w:sz w:val="21"/>
          <w:szCs w:val="21"/>
          <w:shd w:val="clear" w:color="auto" w:fill="FFFFFF"/>
        </w:rPr>
        <w:t xml:space="preserve">La mañana de este miércoles la gobernadora </w:t>
      </w:r>
      <w:proofErr w:type="spellStart"/>
      <w:r>
        <w:rPr>
          <w:rFonts w:ascii="Segoe UI" w:hAnsi="Segoe UI" w:cs="Segoe UI"/>
          <w:color w:val="000000"/>
          <w:sz w:val="21"/>
          <w:szCs w:val="21"/>
          <w:shd w:val="clear" w:color="auto" w:fill="FFFFFF"/>
        </w:rPr>
        <w:t>Claritza</w:t>
      </w:r>
      <w:proofErr w:type="spellEnd"/>
      <w:r>
        <w:rPr>
          <w:rFonts w:ascii="Segoe UI" w:hAnsi="Segoe UI" w:cs="Segoe UI"/>
          <w:color w:val="000000"/>
          <w:sz w:val="21"/>
          <w:szCs w:val="21"/>
          <w:shd w:val="clear" w:color="auto" w:fill="FFFFFF"/>
        </w:rPr>
        <w:t xml:space="preserve"> </w:t>
      </w:r>
      <w:proofErr w:type="spellStart"/>
      <w:r>
        <w:rPr>
          <w:rFonts w:ascii="Segoe UI" w:hAnsi="Segoe UI" w:cs="Segoe UI"/>
          <w:color w:val="000000"/>
          <w:sz w:val="21"/>
          <w:szCs w:val="21"/>
          <w:shd w:val="clear" w:color="auto" w:fill="FFFFFF"/>
        </w:rPr>
        <w:t>Rochtte</w:t>
      </w:r>
      <w:proofErr w:type="spellEnd"/>
      <w:r>
        <w:rPr>
          <w:rFonts w:ascii="Segoe UI" w:hAnsi="Segoe UI" w:cs="Segoe UI"/>
          <w:color w:val="000000"/>
          <w:sz w:val="21"/>
          <w:szCs w:val="21"/>
          <w:shd w:val="clear" w:color="auto" w:fill="FFFFFF"/>
        </w:rPr>
        <w:t xml:space="preserve"> junto al viceministro de Control y Regulación de Armas y Municiones del Ministerio de Interior y Policía, Carlos Manuel </w:t>
      </w:r>
      <w:proofErr w:type="spellStart"/>
      <w:r>
        <w:rPr>
          <w:rFonts w:ascii="Segoe UI" w:hAnsi="Segoe UI" w:cs="Segoe UI"/>
          <w:color w:val="000000"/>
          <w:sz w:val="21"/>
          <w:szCs w:val="21"/>
          <w:shd w:val="clear" w:color="auto" w:fill="FFFFFF"/>
        </w:rPr>
        <w:t>Ogando</w:t>
      </w:r>
      <w:proofErr w:type="spellEnd"/>
      <w:r>
        <w:rPr>
          <w:rFonts w:ascii="Segoe UI" w:hAnsi="Segoe UI" w:cs="Segoe UI"/>
          <w:color w:val="000000"/>
          <w:sz w:val="21"/>
          <w:szCs w:val="21"/>
          <w:shd w:val="clear" w:color="auto" w:fill="FFFFFF"/>
        </w:rPr>
        <w:t xml:space="preserve"> </w:t>
      </w:r>
      <w:proofErr w:type="spellStart"/>
      <w:r>
        <w:rPr>
          <w:rFonts w:ascii="Segoe UI" w:hAnsi="Segoe UI" w:cs="Segoe UI"/>
          <w:color w:val="000000"/>
          <w:sz w:val="21"/>
          <w:szCs w:val="21"/>
          <w:shd w:val="clear" w:color="auto" w:fill="FFFFFF"/>
        </w:rPr>
        <w:t>Bidó</w:t>
      </w:r>
      <w:proofErr w:type="spellEnd"/>
      <w:r>
        <w:rPr>
          <w:rFonts w:ascii="Segoe UI" w:hAnsi="Segoe UI" w:cs="Segoe UI"/>
          <w:color w:val="000000"/>
          <w:sz w:val="21"/>
          <w:szCs w:val="21"/>
          <w:shd w:val="clear" w:color="auto" w:fill="FFFFFF"/>
        </w:rPr>
        <w:t xml:space="preserve"> y el director del DEFA, Giacomo </w:t>
      </w:r>
      <w:proofErr w:type="spellStart"/>
      <w:r>
        <w:rPr>
          <w:rFonts w:ascii="Segoe UI" w:hAnsi="Segoe UI" w:cs="Segoe UI"/>
          <w:color w:val="000000"/>
          <w:sz w:val="21"/>
          <w:szCs w:val="21"/>
          <w:shd w:val="clear" w:color="auto" w:fill="FFFFFF"/>
        </w:rPr>
        <w:t>Cucco</w:t>
      </w:r>
      <w:proofErr w:type="spellEnd"/>
      <w:r>
        <w:rPr>
          <w:rFonts w:ascii="Segoe UI" w:hAnsi="Segoe UI" w:cs="Segoe UI"/>
          <w:color w:val="000000"/>
          <w:sz w:val="21"/>
          <w:szCs w:val="21"/>
          <w:shd w:val="clear" w:color="auto" w:fill="FFFFFF"/>
        </w:rPr>
        <w:t>, lanzaron la campaña “Carnaval Seguro 2025”, con el objetivo de que la familia y el público en general puedan disfrutar de un ambiente seguro.</w:t>
      </w:r>
      <w:r>
        <w:rPr>
          <w:rFonts w:ascii="Segoe UI" w:hAnsi="Segoe UI" w:cs="Segoe UI"/>
          <w:color w:val="000000"/>
          <w:sz w:val="21"/>
          <w:szCs w:val="21"/>
        </w:rPr>
        <w:br/>
      </w:r>
      <w:r>
        <w:rPr>
          <w:rFonts w:ascii="Segoe UI" w:hAnsi="Segoe UI" w:cs="Segoe UI"/>
          <w:color w:val="000000"/>
          <w:sz w:val="21"/>
          <w:szCs w:val="21"/>
        </w:rPr>
        <w:br/>
      </w:r>
      <w:r>
        <w:rPr>
          <w:rFonts w:ascii="Segoe UI" w:hAnsi="Segoe UI" w:cs="Segoe UI"/>
          <w:color w:val="000000"/>
          <w:sz w:val="21"/>
          <w:szCs w:val="21"/>
          <w:shd w:val="clear" w:color="auto" w:fill="FFFFFF"/>
        </w:rPr>
        <w:t xml:space="preserve">La representante del Poder Ejecutivo, </w:t>
      </w:r>
      <w:proofErr w:type="spellStart"/>
      <w:r>
        <w:rPr>
          <w:rFonts w:ascii="Segoe UI" w:hAnsi="Segoe UI" w:cs="Segoe UI"/>
          <w:color w:val="000000"/>
          <w:sz w:val="21"/>
          <w:szCs w:val="21"/>
          <w:shd w:val="clear" w:color="auto" w:fill="FFFFFF"/>
        </w:rPr>
        <w:t>Claritza</w:t>
      </w:r>
      <w:proofErr w:type="spellEnd"/>
      <w:r>
        <w:rPr>
          <w:rFonts w:ascii="Segoe UI" w:hAnsi="Segoe UI" w:cs="Segoe UI"/>
          <w:color w:val="000000"/>
          <w:sz w:val="21"/>
          <w:szCs w:val="21"/>
          <w:shd w:val="clear" w:color="auto" w:fill="FFFFFF"/>
        </w:rPr>
        <w:t xml:space="preserve"> </w:t>
      </w:r>
      <w:proofErr w:type="spellStart"/>
      <w:r>
        <w:rPr>
          <w:rFonts w:ascii="Segoe UI" w:hAnsi="Segoe UI" w:cs="Segoe UI"/>
          <w:color w:val="000000"/>
          <w:sz w:val="21"/>
          <w:szCs w:val="21"/>
          <w:shd w:val="clear" w:color="auto" w:fill="FFFFFF"/>
        </w:rPr>
        <w:t>Rochtte</w:t>
      </w:r>
      <w:proofErr w:type="spellEnd"/>
      <w:r>
        <w:rPr>
          <w:rFonts w:ascii="Segoe UI" w:hAnsi="Segoe UI" w:cs="Segoe UI"/>
          <w:color w:val="000000"/>
          <w:sz w:val="21"/>
          <w:szCs w:val="21"/>
          <w:shd w:val="clear" w:color="auto" w:fill="FFFFFF"/>
        </w:rPr>
        <w:t xml:space="preserve"> indicó que se implementarán medidas sobre el uso de fuegos artificiales durante las celebraciones en toda la provincia.</w:t>
      </w:r>
      <w:r>
        <w:rPr>
          <w:rFonts w:ascii="Segoe UI" w:hAnsi="Segoe UI" w:cs="Segoe UI"/>
          <w:color w:val="000000"/>
          <w:sz w:val="21"/>
          <w:szCs w:val="21"/>
        </w:rPr>
        <w:br/>
      </w:r>
      <w:r>
        <w:rPr>
          <w:rFonts w:ascii="Segoe UI" w:hAnsi="Segoe UI" w:cs="Segoe UI"/>
          <w:color w:val="000000"/>
          <w:sz w:val="21"/>
          <w:szCs w:val="21"/>
        </w:rPr>
        <w:br/>
      </w:r>
      <w:r>
        <w:rPr>
          <w:rFonts w:ascii="Segoe UI" w:hAnsi="Segoe UI" w:cs="Segoe UI"/>
          <w:color w:val="000000"/>
          <w:sz w:val="21"/>
          <w:szCs w:val="21"/>
          <w:shd w:val="clear" w:color="auto" w:fill="FFFFFF"/>
        </w:rPr>
        <w:t>De su lado, el viceministro Ogando manifestó que este año el dispositivo de seguridad estará conformado por efectivos de los cuerpos castrenses y policiales, así como miembros de los diferentes organismos de socorro.</w:t>
      </w:r>
      <w:r>
        <w:rPr>
          <w:rFonts w:ascii="Segoe UI" w:hAnsi="Segoe UI" w:cs="Segoe UI"/>
          <w:color w:val="000000"/>
          <w:sz w:val="21"/>
          <w:szCs w:val="21"/>
        </w:rPr>
        <w:br/>
      </w:r>
      <w:r>
        <w:rPr>
          <w:rFonts w:ascii="Segoe UI" w:hAnsi="Segoe UI" w:cs="Segoe UI"/>
          <w:color w:val="000000"/>
          <w:sz w:val="21"/>
          <w:szCs w:val="21"/>
        </w:rPr>
        <w:br/>
      </w:r>
      <w:r>
        <w:rPr>
          <w:rFonts w:ascii="Segoe UI" w:hAnsi="Segoe UI" w:cs="Segoe UI"/>
          <w:color w:val="000000"/>
          <w:sz w:val="21"/>
          <w:szCs w:val="21"/>
          <w:shd w:val="clear" w:color="auto" w:fill="FFFFFF"/>
        </w:rPr>
        <w:t>«Estas entidades tendrán a su cargo las labores de vigilancia y protección de las familias y público asistente a esta gran fiesta de la cultura popular», agregó el funcionario.</w:t>
      </w:r>
      <w:r>
        <w:rPr>
          <w:rFonts w:ascii="Segoe UI" w:hAnsi="Segoe UI" w:cs="Segoe UI"/>
          <w:color w:val="000000"/>
          <w:sz w:val="21"/>
          <w:szCs w:val="21"/>
        </w:rPr>
        <w:br/>
      </w:r>
      <w:r>
        <w:rPr>
          <w:rFonts w:ascii="Segoe UI" w:hAnsi="Segoe UI" w:cs="Segoe UI"/>
          <w:color w:val="000000"/>
          <w:sz w:val="21"/>
          <w:szCs w:val="21"/>
        </w:rPr>
        <w:br/>
      </w:r>
      <w:r>
        <w:rPr>
          <w:rFonts w:ascii="Segoe UI" w:hAnsi="Segoe UI" w:cs="Segoe UI"/>
          <w:color w:val="000000"/>
          <w:sz w:val="21"/>
          <w:szCs w:val="21"/>
          <w:shd w:val="clear" w:color="auto" w:fill="FFFFFF"/>
        </w:rPr>
        <w:t>En la actividad estuvieron presentes el director de UCAPPLATA, Jairo Reyes; el subdirector de la Regional Norte de la Policía Nacional, coronel Rosario; el director del cuerpo de Bomberos de este municipio, Ronnie Mercado, entre otros funcionarios.</w:t>
      </w:r>
    </w:p>
    <w:p w14:paraId="4E45C5CA" w14:textId="23020EF8" w:rsidR="001703CD" w:rsidRDefault="001703CD" w:rsidP="0032451E">
      <w:pPr>
        <w:jc w:val="both"/>
        <w:rPr>
          <w:rFonts w:ascii="Segoe UI" w:hAnsi="Segoe UI" w:cs="Segoe UI"/>
          <w:b/>
          <w:bCs/>
          <w:color w:val="000000"/>
          <w:sz w:val="21"/>
          <w:szCs w:val="21"/>
          <w:shd w:val="clear" w:color="auto" w:fill="FFFFFF"/>
        </w:rPr>
      </w:pPr>
      <w:r w:rsidRPr="001703CD">
        <w:rPr>
          <w:rFonts w:ascii="Segoe UI" w:hAnsi="Segoe UI" w:cs="Segoe UI"/>
          <w:b/>
          <w:bCs/>
          <w:noProof/>
          <w:color w:val="000000"/>
          <w:sz w:val="21"/>
          <w:szCs w:val="21"/>
          <w:shd w:val="clear" w:color="auto" w:fill="FFFFFF"/>
          <w:lang w:val="es-US" w:eastAsia="es-US"/>
        </w:rPr>
        <w:drawing>
          <wp:inline distT="0" distB="0" distL="0" distR="0" wp14:anchorId="361C54A7" wp14:editId="3EC4E393">
            <wp:extent cx="5731510" cy="4081780"/>
            <wp:effectExtent l="0" t="0" r="2540" b="0"/>
            <wp:docPr id="171303910"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303910" name=""/>
                    <pic:cNvPicPr/>
                  </pic:nvPicPr>
                  <pic:blipFill>
                    <a:blip r:embed="rId15"/>
                    <a:stretch>
                      <a:fillRect/>
                    </a:stretch>
                  </pic:blipFill>
                  <pic:spPr>
                    <a:xfrm>
                      <a:off x="0" y="0"/>
                      <a:ext cx="5731510" cy="4081780"/>
                    </a:xfrm>
                    <a:prstGeom prst="rect">
                      <a:avLst/>
                    </a:prstGeom>
                  </pic:spPr>
                </pic:pic>
              </a:graphicData>
            </a:graphic>
          </wp:inline>
        </w:drawing>
      </w:r>
    </w:p>
    <w:p w14:paraId="574B8AD6" w14:textId="77777777" w:rsidR="001703CD" w:rsidRDefault="001703CD" w:rsidP="0032451E">
      <w:pPr>
        <w:jc w:val="both"/>
        <w:rPr>
          <w:rFonts w:ascii="Segoe UI" w:hAnsi="Segoe UI" w:cs="Segoe UI"/>
          <w:b/>
          <w:bCs/>
          <w:color w:val="000000"/>
          <w:sz w:val="21"/>
          <w:szCs w:val="21"/>
          <w:shd w:val="clear" w:color="auto" w:fill="FFFFFF"/>
        </w:rPr>
      </w:pPr>
    </w:p>
    <w:p w14:paraId="6E2E14C4" w14:textId="4CA75DA4" w:rsidR="001703CD" w:rsidRDefault="001703CD" w:rsidP="0032451E">
      <w:pPr>
        <w:jc w:val="both"/>
        <w:rPr>
          <w:rFonts w:ascii="Segoe UI" w:hAnsi="Segoe UI" w:cs="Segoe UI"/>
          <w:b/>
          <w:bCs/>
          <w:color w:val="000000"/>
          <w:sz w:val="21"/>
          <w:szCs w:val="21"/>
          <w:shd w:val="clear" w:color="auto" w:fill="FFFFFF"/>
        </w:rPr>
      </w:pPr>
      <w:r>
        <w:rPr>
          <w:rFonts w:ascii="Segoe UI" w:hAnsi="Segoe UI" w:cs="Segoe UI"/>
          <w:b/>
          <w:bCs/>
          <w:color w:val="000000"/>
          <w:sz w:val="21"/>
          <w:szCs w:val="21"/>
          <w:shd w:val="clear" w:color="auto" w:fill="FFFFFF"/>
        </w:rPr>
        <w:lastRenderedPageBreak/>
        <w:t>14 de febrero 2025</w:t>
      </w:r>
    </w:p>
    <w:p w14:paraId="2947A949" w14:textId="70A73301" w:rsidR="001703CD" w:rsidRDefault="001703CD" w:rsidP="0032451E">
      <w:pPr>
        <w:jc w:val="both"/>
        <w:rPr>
          <w:rFonts w:ascii="Segoe UI" w:hAnsi="Segoe UI" w:cs="Segoe UI"/>
          <w:color w:val="000000"/>
          <w:sz w:val="21"/>
          <w:szCs w:val="21"/>
          <w:shd w:val="clear" w:color="auto" w:fill="FFFFFF"/>
        </w:rPr>
      </w:pPr>
      <w:r>
        <w:rPr>
          <w:rFonts w:ascii="Segoe UI" w:hAnsi="Segoe UI" w:cs="Segoe UI"/>
          <w:color w:val="000000"/>
          <w:sz w:val="21"/>
          <w:szCs w:val="21"/>
          <w:shd w:val="clear" w:color="auto" w:fill="FFFFFF"/>
        </w:rPr>
        <w:t xml:space="preserve">La tarde de este viernes, la gobernadora </w:t>
      </w:r>
      <w:proofErr w:type="spellStart"/>
      <w:r>
        <w:rPr>
          <w:rFonts w:ascii="Segoe UI" w:hAnsi="Segoe UI" w:cs="Segoe UI"/>
          <w:color w:val="000000"/>
          <w:sz w:val="21"/>
          <w:szCs w:val="21"/>
          <w:shd w:val="clear" w:color="auto" w:fill="FFFFFF"/>
        </w:rPr>
        <w:t>Claritza</w:t>
      </w:r>
      <w:proofErr w:type="spellEnd"/>
      <w:r>
        <w:rPr>
          <w:rFonts w:ascii="Segoe UI" w:hAnsi="Segoe UI" w:cs="Segoe UI"/>
          <w:color w:val="000000"/>
          <w:sz w:val="21"/>
          <w:szCs w:val="21"/>
          <w:shd w:val="clear" w:color="auto" w:fill="FFFFFF"/>
        </w:rPr>
        <w:t xml:space="preserve"> </w:t>
      </w:r>
      <w:proofErr w:type="spellStart"/>
      <w:r>
        <w:rPr>
          <w:rFonts w:ascii="Segoe UI" w:hAnsi="Segoe UI" w:cs="Segoe UI"/>
          <w:color w:val="000000"/>
          <w:sz w:val="21"/>
          <w:szCs w:val="21"/>
          <w:shd w:val="clear" w:color="auto" w:fill="FFFFFF"/>
        </w:rPr>
        <w:t>Rochtte</w:t>
      </w:r>
      <w:proofErr w:type="spellEnd"/>
      <w:r>
        <w:rPr>
          <w:rFonts w:ascii="Segoe UI" w:hAnsi="Segoe UI" w:cs="Segoe UI"/>
          <w:color w:val="000000"/>
          <w:sz w:val="21"/>
          <w:szCs w:val="21"/>
          <w:shd w:val="clear" w:color="auto" w:fill="FFFFFF"/>
        </w:rPr>
        <w:t xml:space="preserve"> acompañó al ministro de la Presidencia, José Ignacio Paliza, en la entrega realizada a la Alcaldía de Villa Montellano de dos camiones recolectores de desechos sólidos. Estos nuevos vehículos se suman a los ya existentes para fortalecer y hacer más eficiente la limpieza del municipio.</w:t>
      </w:r>
    </w:p>
    <w:p w14:paraId="4E265D14" w14:textId="7A79FFF9" w:rsidR="001703CD" w:rsidRDefault="001703CD" w:rsidP="0032451E">
      <w:pPr>
        <w:jc w:val="both"/>
        <w:rPr>
          <w:rFonts w:ascii="Segoe UI" w:hAnsi="Segoe UI" w:cs="Segoe UI"/>
          <w:b/>
          <w:bCs/>
          <w:color w:val="000000"/>
          <w:sz w:val="21"/>
          <w:szCs w:val="21"/>
          <w:shd w:val="clear" w:color="auto" w:fill="FFFFFF"/>
        </w:rPr>
      </w:pPr>
      <w:r w:rsidRPr="001703CD">
        <w:rPr>
          <w:rFonts w:ascii="Segoe UI" w:hAnsi="Segoe UI" w:cs="Segoe UI"/>
          <w:b/>
          <w:bCs/>
          <w:noProof/>
          <w:color w:val="000000"/>
          <w:sz w:val="21"/>
          <w:szCs w:val="21"/>
          <w:shd w:val="clear" w:color="auto" w:fill="FFFFFF"/>
          <w:lang w:val="es-US" w:eastAsia="es-US"/>
        </w:rPr>
        <w:drawing>
          <wp:inline distT="0" distB="0" distL="0" distR="0" wp14:anchorId="355DEE91" wp14:editId="62651AC2">
            <wp:extent cx="4569460" cy="2547983"/>
            <wp:effectExtent l="0" t="0" r="2540" b="5080"/>
            <wp:docPr id="177920201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9202015" name=""/>
                    <pic:cNvPicPr/>
                  </pic:nvPicPr>
                  <pic:blipFill>
                    <a:blip r:embed="rId16"/>
                    <a:stretch>
                      <a:fillRect/>
                    </a:stretch>
                  </pic:blipFill>
                  <pic:spPr>
                    <a:xfrm>
                      <a:off x="0" y="0"/>
                      <a:ext cx="4576416" cy="2551862"/>
                    </a:xfrm>
                    <a:prstGeom prst="rect">
                      <a:avLst/>
                    </a:prstGeom>
                  </pic:spPr>
                </pic:pic>
              </a:graphicData>
            </a:graphic>
          </wp:inline>
        </w:drawing>
      </w:r>
    </w:p>
    <w:p w14:paraId="03361E52" w14:textId="72426D8F" w:rsidR="001703CD" w:rsidRDefault="00CF5A48" w:rsidP="0032451E">
      <w:pPr>
        <w:jc w:val="both"/>
        <w:rPr>
          <w:rFonts w:ascii="Segoe UI" w:hAnsi="Segoe UI" w:cs="Segoe UI"/>
          <w:b/>
          <w:bCs/>
          <w:color w:val="000000"/>
          <w:sz w:val="21"/>
          <w:szCs w:val="21"/>
          <w:shd w:val="clear" w:color="auto" w:fill="FFFFFF"/>
        </w:rPr>
      </w:pPr>
      <w:r>
        <w:rPr>
          <w:rFonts w:ascii="Segoe UI" w:hAnsi="Segoe UI" w:cs="Segoe UI"/>
          <w:b/>
          <w:bCs/>
          <w:color w:val="000000"/>
          <w:sz w:val="21"/>
          <w:szCs w:val="21"/>
          <w:shd w:val="clear" w:color="auto" w:fill="FFFFFF"/>
        </w:rPr>
        <w:t>15 de febrero 2025</w:t>
      </w:r>
    </w:p>
    <w:p w14:paraId="226A444E" w14:textId="1C34FFC9" w:rsidR="00CF5A48" w:rsidRDefault="00CF5A48" w:rsidP="0032451E">
      <w:pPr>
        <w:jc w:val="both"/>
        <w:rPr>
          <w:rFonts w:ascii="Segoe UI" w:hAnsi="Segoe UI" w:cs="Segoe UI"/>
          <w:color w:val="000000"/>
          <w:sz w:val="21"/>
          <w:szCs w:val="21"/>
          <w:shd w:val="clear" w:color="auto" w:fill="FFFFFF"/>
        </w:rPr>
      </w:pPr>
      <w:r>
        <w:rPr>
          <w:rFonts w:ascii="Segoe UI" w:hAnsi="Segoe UI" w:cs="Segoe UI"/>
          <w:color w:val="000000"/>
          <w:sz w:val="21"/>
          <w:szCs w:val="21"/>
          <w:shd w:val="clear" w:color="auto" w:fill="FFFFFF"/>
        </w:rPr>
        <w:t xml:space="preserve">La mañana de este sábado 15 de febrero, la gobernadora </w:t>
      </w:r>
      <w:proofErr w:type="spellStart"/>
      <w:r>
        <w:rPr>
          <w:rFonts w:ascii="Segoe UI" w:hAnsi="Segoe UI" w:cs="Segoe UI"/>
          <w:color w:val="000000"/>
          <w:sz w:val="21"/>
          <w:szCs w:val="21"/>
          <w:shd w:val="clear" w:color="auto" w:fill="FFFFFF"/>
        </w:rPr>
        <w:t>Claritza</w:t>
      </w:r>
      <w:proofErr w:type="spellEnd"/>
      <w:r>
        <w:rPr>
          <w:rFonts w:ascii="Segoe UI" w:hAnsi="Segoe UI" w:cs="Segoe UI"/>
          <w:color w:val="000000"/>
          <w:sz w:val="21"/>
          <w:szCs w:val="21"/>
          <w:shd w:val="clear" w:color="auto" w:fill="FFFFFF"/>
        </w:rPr>
        <w:t xml:space="preserve"> </w:t>
      </w:r>
      <w:proofErr w:type="spellStart"/>
      <w:r>
        <w:rPr>
          <w:rFonts w:ascii="Segoe UI" w:hAnsi="Segoe UI" w:cs="Segoe UI"/>
          <w:color w:val="000000"/>
          <w:sz w:val="21"/>
          <w:szCs w:val="21"/>
          <w:shd w:val="clear" w:color="auto" w:fill="FFFFFF"/>
        </w:rPr>
        <w:t>Rochtte</w:t>
      </w:r>
      <w:proofErr w:type="spellEnd"/>
      <w:r>
        <w:rPr>
          <w:rFonts w:ascii="Segoe UI" w:hAnsi="Segoe UI" w:cs="Segoe UI"/>
          <w:color w:val="000000"/>
          <w:sz w:val="21"/>
          <w:szCs w:val="21"/>
          <w:shd w:val="clear" w:color="auto" w:fill="FFFFFF"/>
        </w:rPr>
        <w:t xml:space="preserve"> y la senadora </w:t>
      </w:r>
      <w:proofErr w:type="spellStart"/>
      <w:r>
        <w:rPr>
          <w:rFonts w:ascii="Segoe UI" w:hAnsi="Segoe UI" w:cs="Segoe UI"/>
          <w:color w:val="000000"/>
          <w:sz w:val="21"/>
          <w:szCs w:val="21"/>
          <w:shd w:val="clear" w:color="auto" w:fill="FFFFFF"/>
        </w:rPr>
        <w:t>Ginette</w:t>
      </w:r>
      <w:proofErr w:type="spellEnd"/>
      <w:r>
        <w:rPr>
          <w:rFonts w:ascii="Segoe UI" w:hAnsi="Segoe UI" w:cs="Segoe UI"/>
          <w:color w:val="000000"/>
          <w:sz w:val="21"/>
          <w:szCs w:val="21"/>
          <w:shd w:val="clear" w:color="auto" w:fill="FFFFFF"/>
        </w:rPr>
        <w:t xml:space="preserve"> </w:t>
      </w:r>
      <w:proofErr w:type="spellStart"/>
      <w:r>
        <w:rPr>
          <w:rFonts w:ascii="Segoe UI" w:hAnsi="Segoe UI" w:cs="Segoe UI"/>
          <w:color w:val="000000"/>
          <w:sz w:val="21"/>
          <w:szCs w:val="21"/>
          <w:shd w:val="clear" w:color="auto" w:fill="FFFFFF"/>
        </w:rPr>
        <w:t>Bournigal</w:t>
      </w:r>
      <w:proofErr w:type="spellEnd"/>
      <w:r>
        <w:rPr>
          <w:rFonts w:ascii="Segoe UI" w:hAnsi="Segoe UI" w:cs="Segoe UI"/>
          <w:color w:val="000000"/>
          <w:sz w:val="21"/>
          <w:szCs w:val="21"/>
          <w:shd w:val="clear" w:color="auto" w:fill="FFFFFF"/>
        </w:rPr>
        <w:t xml:space="preserve"> participaron en las diversas actividades de carácter militar, social y religioso, en celebración del 77 aniversario de la fundación de la Fuerza Aérea Dominicana. El acto religioso se realizó en la catedral San Felipe, y fue oficiado por el obispo de la diócesis de Puerto Plata, monseñor Julio César </w:t>
      </w:r>
      <w:proofErr w:type="spellStart"/>
      <w:r>
        <w:rPr>
          <w:rFonts w:ascii="Segoe UI" w:hAnsi="Segoe UI" w:cs="Segoe UI"/>
          <w:color w:val="000000"/>
          <w:sz w:val="21"/>
          <w:szCs w:val="21"/>
          <w:shd w:val="clear" w:color="auto" w:fill="FFFFFF"/>
        </w:rPr>
        <w:t>Coniel</w:t>
      </w:r>
      <w:proofErr w:type="spellEnd"/>
      <w:r>
        <w:rPr>
          <w:rFonts w:ascii="Segoe UI" w:hAnsi="Segoe UI" w:cs="Segoe UI"/>
          <w:color w:val="000000"/>
          <w:sz w:val="21"/>
          <w:szCs w:val="21"/>
          <w:shd w:val="clear" w:color="auto" w:fill="FFFFFF"/>
        </w:rPr>
        <w:t xml:space="preserve"> Amaro.</w:t>
      </w:r>
    </w:p>
    <w:p w14:paraId="50A88C38" w14:textId="496C004D" w:rsidR="00CF5A48" w:rsidRDefault="00CF5A48" w:rsidP="0032451E">
      <w:pPr>
        <w:jc w:val="both"/>
        <w:rPr>
          <w:rFonts w:ascii="Segoe UI" w:hAnsi="Segoe UI" w:cs="Segoe UI"/>
          <w:b/>
          <w:bCs/>
          <w:color w:val="000000"/>
          <w:sz w:val="21"/>
          <w:szCs w:val="21"/>
          <w:shd w:val="clear" w:color="auto" w:fill="FFFFFF"/>
        </w:rPr>
      </w:pPr>
      <w:r w:rsidRPr="00CF5A48">
        <w:rPr>
          <w:rFonts w:ascii="Segoe UI" w:hAnsi="Segoe UI" w:cs="Segoe UI"/>
          <w:b/>
          <w:bCs/>
          <w:noProof/>
          <w:color w:val="000000"/>
          <w:sz w:val="21"/>
          <w:szCs w:val="21"/>
          <w:shd w:val="clear" w:color="auto" w:fill="FFFFFF"/>
          <w:lang w:val="es-US" w:eastAsia="es-US"/>
        </w:rPr>
        <w:drawing>
          <wp:inline distT="0" distB="0" distL="0" distR="0" wp14:anchorId="4F545FC4" wp14:editId="0E07B825">
            <wp:extent cx="4966821" cy="3448050"/>
            <wp:effectExtent l="0" t="0" r="5715" b="0"/>
            <wp:docPr id="1654757626"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4757626" name=""/>
                    <pic:cNvPicPr/>
                  </pic:nvPicPr>
                  <pic:blipFill>
                    <a:blip r:embed="rId17"/>
                    <a:stretch>
                      <a:fillRect/>
                    </a:stretch>
                  </pic:blipFill>
                  <pic:spPr>
                    <a:xfrm>
                      <a:off x="0" y="0"/>
                      <a:ext cx="4979060" cy="3456547"/>
                    </a:xfrm>
                    <a:prstGeom prst="rect">
                      <a:avLst/>
                    </a:prstGeom>
                  </pic:spPr>
                </pic:pic>
              </a:graphicData>
            </a:graphic>
          </wp:inline>
        </w:drawing>
      </w:r>
    </w:p>
    <w:p w14:paraId="559E730B" w14:textId="032F2052" w:rsidR="00CF5A48" w:rsidRDefault="00CF5A48" w:rsidP="0032451E">
      <w:pPr>
        <w:jc w:val="both"/>
        <w:rPr>
          <w:rFonts w:ascii="Segoe UI" w:hAnsi="Segoe UI" w:cs="Segoe UI"/>
          <w:b/>
          <w:bCs/>
          <w:color w:val="000000"/>
          <w:sz w:val="21"/>
          <w:szCs w:val="21"/>
          <w:shd w:val="clear" w:color="auto" w:fill="FFFFFF"/>
        </w:rPr>
      </w:pPr>
      <w:r>
        <w:rPr>
          <w:rFonts w:ascii="Segoe UI" w:hAnsi="Segoe UI" w:cs="Segoe UI"/>
          <w:b/>
          <w:bCs/>
          <w:color w:val="000000"/>
          <w:sz w:val="21"/>
          <w:szCs w:val="21"/>
          <w:shd w:val="clear" w:color="auto" w:fill="FFFFFF"/>
        </w:rPr>
        <w:lastRenderedPageBreak/>
        <w:t>19 de febrero 2025</w:t>
      </w:r>
    </w:p>
    <w:p w14:paraId="5125A4B9" w14:textId="2125D4FF" w:rsidR="00CF5A48" w:rsidRDefault="00CF5A48" w:rsidP="0032451E">
      <w:pPr>
        <w:jc w:val="both"/>
        <w:rPr>
          <w:rFonts w:ascii="Segoe UI" w:hAnsi="Segoe UI" w:cs="Segoe UI"/>
          <w:color w:val="000000"/>
          <w:sz w:val="21"/>
          <w:szCs w:val="21"/>
          <w:shd w:val="clear" w:color="auto" w:fill="FFFFFF"/>
        </w:rPr>
      </w:pPr>
      <w:r>
        <w:rPr>
          <w:rFonts w:ascii="Segoe UI" w:hAnsi="Segoe UI" w:cs="Segoe UI"/>
          <w:color w:val="000000"/>
          <w:sz w:val="21"/>
          <w:szCs w:val="21"/>
          <w:shd w:val="clear" w:color="auto" w:fill="FFFFFF"/>
        </w:rPr>
        <w:t xml:space="preserve">La gobernadora </w:t>
      </w:r>
      <w:proofErr w:type="spellStart"/>
      <w:r>
        <w:rPr>
          <w:rFonts w:ascii="Segoe UI" w:hAnsi="Segoe UI" w:cs="Segoe UI"/>
          <w:color w:val="000000"/>
          <w:sz w:val="21"/>
          <w:szCs w:val="21"/>
          <w:shd w:val="clear" w:color="auto" w:fill="FFFFFF"/>
        </w:rPr>
        <w:t>Claritza</w:t>
      </w:r>
      <w:proofErr w:type="spellEnd"/>
      <w:r>
        <w:rPr>
          <w:rFonts w:ascii="Segoe UI" w:hAnsi="Segoe UI" w:cs="Segoe UI"/>
          <w:color w:val="000000"/>
          <w:sz w:val="21"/>
          <w:szCs w:val="21"/>
          <w:shd w:val="clear" w:color="auto" w:fill="FFFFFF"/>
        </w:rPr>
        <w:t xml:space="preserve"> </w:t>
      </w:r>
      <w:proofErr w:type="spellStart"/>
      <w:r>
        <w:rPr>
          <w:rFonts w:ascii="Segoe UI" w:hAnsi="Segoe UI" w:cs="Segoe UI"/>
          <w:color w:val="000000"/>
          <w:sz w:val="21"/>
          <w:szCs w:val="21"/>
          <w:shd w:val="clear" w:color="auto" w:fill="FFFFFF"/>
        </w:rPr>
        <w:t>Rochtte</w:t>
      </w:r>
      <w:proofErr w:type="spellEnd"/>
      <w:r>
        <w:rPr>
          <w:rFonts w:ascii="Segoe UI" w:hAnsi="Segoe UI" w:cs="Segoe UI"/>
          <w:color w:val="000000"/>
          <w:sz w:val="21"/>
          <w:szCs w:val="21"/>
          <w:shd w:val="clear" w:color="auto" w:fill="FFFFFF"/>
        </w:rPr>
        <w:t>, el Co-manejo Saltos de Damajagua, viceministros y técnicos del Ministerio de Medio ambiente realizaron una reunión escuchando peticiones de Juntas de vecinos, Instituciones y organizaciones sin fines de lucro. Asimismo, la comisión realizó un recorrido por los municipios de Imbert y Altamira, donde evaluaron varias zonas de dichas demarcaciones.</w:t>
      </w:r>
    </w:p>
    <w:p w14:paraId="6FCDD9C0" w14:textId="19C6C1A2" w:rsidR="00CF5A48" w:rsidRDefault="00197F9E" w:rsidP="0032451E">
      <w:pPr>
        <w:jc w:val="both"/>
        <w:rPr>
          <w:rFonts w:ascii="Segoe UI" w:hAnsi="Segoe UI" w:cs="Segoe UI"/>
          <w:b/>
          <w:bCs/>
          <w:color w:val="000000"/>
          <w:sz w:val="21"/>
          <w:szCs w:val="21"/>
          <w:shd w:val="clear" w:color="auto" w:fill="FFFFFF"/>
        </w:rPr>
      </w:pPr>
      <w:r w:rsidRPr="00197F9E">
        <w:rPr>
          <w:rFonts w:ascii="Segoe UI" w:hAnsi="Segoe UI" w:cs="Segoe UI"/>
          <w:b/>
          <w:bCs/>
          <w:noProof/>
          <w:color w:val="000000"/>
          <w:sz w:val="21"/>
          <w:szCs w:val="21"/>
          <w:shd w:val="clear" w:color="auto" w:fill="FFFFFF"/>
          <w:lang w:val="es-US" w:eastAsia="es-US"/>
        </w:rPr>
        <w:drawing>
          <wp:inline distT="0" distB="0" distL="0" distR="0" wp14:anchorId="78FF1A9F" wp14:editId="7050E5BD">
            <wp:extent cx="2895600" cy="2194317"/>
            <wp:effectExtent l="0" t="0" r="0" b="0"/>
            <wp:docPr id="37138827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1388273" name=""/>
                    <pic:cNvPicPr/>
                  </pic:nvPicPr>
                  <pic:blipFill rotWithShape="1">
                    <a:blip r:embed="rId18"/>
                    <a:srcRect b="2509"/>
                    <a:stretch/>
                  </pic:blipFill>
                  <pic:spPr bwMode="auto">
                    <a:xfrm>
                      <a:off x="0" y="0"/>
                      <a:ext cx="2912351" cy="2207011"/>
                    </a:xfrm>
                    <a:prstGeom prst="rect">
                      <a:avLst/>
                    </a:prstGeom>
                    <a:ln>
                      <a:noFill/>
                    </a:ln>
                    <a:extLst>
                      <a:ext uri="{53640926-AAD7-44D8-BBD7-CCE9431645EC}">
                        <a14:shadowObscured xmlns:a14="http://schemas.microsoft.com/office/drawing/2010/main"/>
                      </a:ext>
                    </a:extLst>
                  </pic:spPr>
                </pic:pic>
              </a:graphicData>
            </a:graphic>
          </wp:inline>
        </w:drawing>
      </w:r>
    </w:p>
    <w:p w14:paraId="45863473" w14:textId="372AA7D8" w:rsidR="00197F9E" w:rsidRDefault="00197F9E" w:rsidP="0032451E">
      <w:pPr>
        <w:jc w:val="both"/>
        <w:rPr>
          <w:rFonts w:ascii="Segoe UI" w:hAnsi="Segoe UI" w:cs="Segoe UI"/>
          <w:b/>
          <w:bCs/>
          <w:color w:val="000000"/>
          <w:sz w:val="21"/>
          <w:szCs w:val="21"/>
          <w:shd w:val="clear" w:color="auto" w:fill="FFFFFF"/>
        </w:rPr>
      </w:pPr>
      <w:r>
        <w:rPr>
          <w:rFonts w:ascii="Segoe UI" w:hAnsi="Segoe UI" w:cs="Segoe UI"/>
          <w:b/>
          <w:bCs/>
          <w:color w:val="000000"/>
          <w:sz w:val="21"/>
          <w:szCs w:val="21"/>
          <w:shd w:val="clear" w:color="auto" w:fill="FFFFFF"/>
        </w:rPr>
        <w:t>21 de febrero 2025</w:t>
      </w:r>
    </w:p>
    <w:p w14:paraId="16310FCC" w14:textId="6A13F609" w:rsidR="00197F9E" w:rsidRDefault="00197F9E" w:rsidP="0032451E">
      <w:pPr>
        <w:jc w:val="both"/>
        <w:rPr>
          <w:rFonts w:ascii="Segoe UI" w:hAnsi="Segoe UI" w:cs="Segoe UI"/>
          <w:color w:val="000000"/>
          <w:sz w:val="21"/>
          <w:szCs w:val="21"/>
          <w:shd w:val="clear" w:color="auto" w:fill="FFFFFF"/>
        </w:rPr>
      </w:pPr>
      <w:r>
        <w:rPr>
          <w:rFonts w:ascii="Segoe UI" w:hAnsi="Segoe UI" w:cs="Segoe UI"/>
          <w:color w:val="000000"/>
          <w:sz w:val="21"/>
          <w:szCs w:val="21"/>
          <w:shd w:val="clear" w:color="auto" w:fill="FFFFFF"/>
        </w:rPr>
        <w:t>La tarde de este viernes se llevó a cabo en la Gobernación Civil de Puerto Plata, la selección de autoridades del Consejo de Desarrollo Provincial, con la finalidad de contribuir a impulsar el desarrollo de los pueblos y proporcionar la equidad social.</w:t>
      </w:r>
      <w:r>
        <w:rPr>
          <w:rFonts w:ascii="Segoe UI" w:hAnsi="Segoe UI" w:cs="Segoe UI"/>
          <w:color w:val="000000"/>
          <w:sz w:val="21"/>
          <w:szCs w:val="21"/>
        </w:rPr>
        <w:br/>
      </w:r>
      <w:r>
        <w:rPr>
          <w:rFonts w:ascii="Segoe UI" w:hAnsi="Segoe UI" w:cs="Segoe UI"/>
          <w:color w:val="000000"/>
          <w:sz w:val="21"/>
          <w:szCs w:val="21"/>
          <w:shd w:val="clear" w:color="auto" w:fill="FFFFFF"/>
        </w:rPr>
        <w:t xml:space="preserve">La actividad estuvo encabezada por Agustín González, representante de la Oficina Regional Cibao Norte y Noroeste del Ministerio de Economía, Planificación y Desarrollo y Lenin García, en representación de la gobernadora </w:t>
      </w:r>
      <w:proofErr w:type="spellStart"/>
      <w:r>
        <w:rPr>
          <w:rFonts w:ascii="Segoe UI" w:hAnsi="Segoe UI" w:cs="Segoe UI"/>
          <w:color w:val="000000"/>
          <w:sz w:val="21"/>
          <w:szCs w:val="21"/>
          <w:shd w:val="clear" w:color="auto" w:fill="FFFFFF"/>
        </w:rPr>
        <w:t>Claritza</w:t>
      </w:r>
      <w:proofErr w:type="spellEnd"/>
      <w:r>
        <w:rPr>
          <w:rFonts w:ascii="Segoe UI" w:hAnsi="Segoe UI" w:cs="Segoe UI"/>
          <w:color w:val="000000"/>
          <w:sz w:val="21"/>
          <w:szCs w:val="21"/>
          <w:shd w:val="clear" w:color="auto" w:fill="FFFFFF"/>
        </w:rPr>
        <w:t xml:space="preserve"> </w:t>
      </w:r>
      <w:proofErr w:type="spellStart"/>
      <w:r>
        <w:rPr>
          <w:rFonts w:ascii="Segoe UI" w:hAnsi="Segoe UI" w:cs="Segoe UI"/>
          <w:color w:val="000000"/>
          <w:sz w:val="21"/>
          <w:szCs w:val="21"/>
          <w:shd w:val="clear" w:color="auto" w:fill="FFFFFF"/>
        </w:rPr>
        <w:t>Rochtte</w:t>
      </w:r>
      <w:proofErr w:type="spellEnd"/>
      <w:r>
        <w:rPr>
          <w:rFonts w:ascii="Segoe UI" w:hAnsi="Segoe UI" w:cs="Segoe UI"/>
          <w:color w:val="000000"/>
          <w:sz w:val="21"/>
          <w:szCs w:val="21"/>
          <w:shd w:val="clear" w:color="auto" w:fill="FFFFFF"/>
        </w:rPr>
        <w:t>.</w:t>
      </w:r>
      <w:r>
        <w:rPr>
          <w:rFonts w:ascii="Segoe UI" w:hAnsi="Segoe UI" w:cs="Segoe UI"/>
          <w:color w:val="000000"/>
          <w:sz w:val="21"/>
          <w:szCs w:val="21"/>
        </w:rPr>
        <w:br/>
      </w:r>
      <w:r>
        <w:rPr>
          <w:rFonts w:ascii="Segoe UI" w:hAnsi="Segoe UI" w:cs="Segoe UI"/>
          <w:color w:val="000000"/>
          <w:sz w:val="21"/>
          <w:szCs w:val="21"/>
          <w:shd w:val="clear" w:color="auto" w:fill="FFFFFF"/>
        </w:rPr>
        <w:t>Estuvieron presentes autoridades civiles y militares de esta jurisdicción.</w:t>
      </w:r>
    </w:p>
    <w:p w14:paraId="20AD3071" w14:textId="2EB400AE" w:rsidR="00197F9E" w:rsidRDefault="00197F9E" w:rsidP="0032451E">
      <w:pPr>
        <w:jc w:val="both"/>
        <w:rPr>
          <w:rFonts w:ascii="Segoe UI" w:hAnsi="Segoe UI" w:cs="Segoe UI"/>
          <w:b/>
          <w:bCs/>
          <w:color w:val="000000"/>
          <w:sz w:val="21"/>
          <w:szCs w:val="21"/>
          <w:shd w:val="clear" w:color="auto" w:fill="FFFFFF"/>
        </w:rPr>
      </w:pPr>
      <w:r w:rsidRPr="00197F9E">
        <w:rPr>
          <w:rFonts w:ascii="Segoe UI" w:hAnsi="Segoe UI" w:cs="Segoe UI"/>
          <w:b/>
          <w:bCs/>
          <w:noProof/>
          <w:color w:val="000000"/>
          <w:sz w:val="21"/>
          <w:szCs w:val="21"/>
          <w:shd w:val="clear" w:color="auto" w:fill="FFFFFF"/>
          <w:lang w:val="es-US" w:eastAsia="es-US"/>
        </w:rPr>
        <w:drawing>
          <wp:inline distT="0" distB="0" distL="0" distR="0" wp14:anchorId="4A8ACCD5" wp14:editId="36209445">
            <wp:extent cx="5731510" cy="3408680"/>
            <wp:effectExtent l="0" t="0" r="2540" b="1270"/>
            <wp:docPr id="300420820"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420820" name=""/>
                    <pic:cNvPicPr/>
                  </pic:nvPicPr>
                  <pic:blipFill>
                    <a:blip r:embed="rId19"/>
                    <a:stretch>
                      <a:fillRect/>
                    </a:stretch>
                  </pic:blipFill>
                  <pic:spPr>
                    <a:xfrm>
                      <a:off x="0" y="0"/>
                      <a:ext cx="5731510" cy="3408680"/>
                    </a:xfrm>
                    <a:prstGeom prst="rect">
                      <a:avLst/>
                    </a:prstGeom>
                  </pic:spPr>
                </pic:pic>
              </a:graphicData>
            </a:graphic>
          </wp:inline>
        </w:drawing>
      </w:r>
    </w:p>
    <w:p w14:paraId="5B14B385" w14:textId="46FEFB8A" w:rsidR="00197F9E" w:rsidRDefault="00197F9E" w:rsidP="0032451E">
      <w:pPr>
        <w:jc w:val="both"/>
        <w:rPr>
          <w:rFonts w:ascii="Segoe UI" w:hAnsi="Segoe UI" w:cs="Segoe UI"/>
          <w:b/>
          <w:bCs/>
          <w:color w:val="000000"/>
          <w:sz w:val="21"/>
          <w:szCs w:val="21"/>
          <w:shd w:val="clear" w:color="auto" w:fill="FFFFFF"/>
        </w:rPr>
      </w:pPr>
      <w:r>
        <w:rPr>
          <w:rFonts w:ascii="Segoe UI" w:hAnsi="Segoe UI" w:cs="Segoe UI"/>
          <w:b/>
          <w:bCs/>
          <w:color w:val="000000"/>
          <w:sz w:val="21"/>
          <w:szCs w:val="21"/>
          <w:shd w:val="clear" w:color="auto" w:fill="FFFFFF"/>
        </w:rPr>
        <w:lastRenderedPageBreak/>
        <w:t>25 de febrero 2025</w:t>
      </w:r>
    </w:p>
    <w:p w14:paraId="3508A7D1" w14:textId="4A1C9961" w:rsidR="00197F9E" w:rsidRDefault="00197F9E" w:rsidP="0032451E">
      <w:pPr>
        <w:jc w:val="both"/>
        <w:rPr>
          <w:rFonts w:ascii="Segoe UI" w:hAnsi="Segoe UI" w:cs="Segoe UI"/>
          <w:color w:val="000000"/>
          <w:sz w:val="21"/>
          <w:szCs w:val="21"/>
          <w:shd w:val="clear" w:color="auto" w:fill="FFFFFF"/>
        </w:rPr>
      </w:pPr>
      <w:r w:rsidRPr="00197F9E">
        <w:rPr>
          <w:rFonts w:ascii="Segoe UI" w:hAnsi="Segoe UI" w:cs="Segoe UI"/>
          <w:b/>
          <w:bCs/>
          <w:color w:val="000000"/>
          <w:sz w:val="21"/>
          <w:szCs w:val="21"/>
          <w:shd w:val="clear" w:color="auto" w:fill="FFFFFF"/>
        </w:rPr>
        <w:t>Autoridades provinciales y municipales de Puerto Plata rindieron honor al héroe patrio Matías</w:t>
      </w:r>
      <w:r>
        <w:rPr>
          <w:rFonts w:ascii="Segoe UI" w:hAnsi="Segoe UI" w:cs="Segoe UI"/>
          <w:color w:val="000000"/>
          <w:sz w:val="21"/>
          <w:szCs w:val="21"/>
          <w:shd w:val="clear" w:color="auto" w:fill="FFFFFF"/>
        </w:rPr>
        <w:t xml:space="preserve"> </w:t>
      </w:r>
      <w:r w:rsidRPr="00197F9E">
        <w:rPr>
          <w:rFonts w:ascii="Segoe UI" w:hAnsi="Segoe UI" w:cs="Segoe UI"/>
          <w:b/>
          <w:bCs/>
          <w:color w:val="000000"/>
          <w:sz w:val="21"/>
          <w:szCs w:val="21"/>
          <w:shd w:val="clear" w:color="auto" w:fill="FFFFFF"/>
        </w:rPr>
        <w:t>Ramón Mella con motivo del 209 aniversario de su natalicio.</w:t>
      </w:r>
      <w:r>
        <w:rPr>
          <w:rFonts w:ascii="Segoe UI" w:hAnsi="Segoe UI" w:cs="Segoe UI"/>
          <w:color w:val="000000"/>
          <w:sz w:val="21"/>
          <w:szCs w:val="21"/>
        </w:rPr>
        <w:br/>
      </w:r>
      <w:r>
        <w:rPr>
          <w:rFonts w:ascii="Segoe UI" w:hAnsi="Segoe UI" w:cs="Segoe UI"/>
          <w:color w:val="000000"/>
          <w:sz w:val="21"/>
          <w:szCs w:val="21"/>
          <w:shd w:val="clear" w:color="auto" w:fill="FFFFFF"/>
        </w:rPr>
        <w:t>Las actividades conmemorativas incluyeron el izamiento de la Bandera Nacional en la Plaza de la Independencia, ofrenda Floral, parada de atención y momento de silencio, himno a Matías Ramón mella y una misa en la catedral San Felipe Apóstol, además de un desfile de estudiantes de distintos centros educativos.</w:t>
      </w:r>
      <w:r>
        <w:rPr>
          <w:rFonts w:ascii="Segoe UI" w:hAnsi="Segoe UI" w:cs="Segoe UI"/>
          <w:color w:val="000000"/>
          <w:sz w:val="21"/>
          <w:szCs w:val="21"/>
        </w:rPr>
        <w:br/>
      </w:r>
      <w:r>
        <w:rPr>
          <w:rFonts w:ascii="Segoe UI" w:hAnsi="Segoe UI" w:cs="Segoe UI"/>
          <w:color w:val="000000"/>
          <w:sz w:val="21"/>
          <w:szCs w:val="21"/>
          <w:shd w:val="clear" w:color="auto" w:fill="FFFFFF"/>
        </w:rPr>
        <w:t xml:space="preserve">Estuvieron presentes en los actos el licenciado Lenin García Garden, en representación de la Gobernadora </w:t>
      </w:r>
      <w:proofErr w:type="spellStart"/>
      <w:r>
        <w:rPr>
          <w:rFonts w:ascii="Segoe UI" w:hAnsi="Segoe UI" w:cs="Segoe UI"/>
          <w:color w:val="000000"/>
          <w:sz w:val="21"/>
          <w:szCs w:val="21"/>
          <w:shd w:val="clear" w:color="auto" w:fill="FFFFFF"/>
        </w:rPr>
        <w:t>Claritza</w:t>
      </w:r>
      <w:proofErr w:type="spellEnd"/>
      <w:r>
        <w:rPr>
          <w:rFonts w:ascii="Segoe UI" w:hAnsi="Segoe UI" w:cs="Segoe UI"/>
          <w:color w:val="000000"/>
          <w:sz w:val="21"/>
          <w:szCs w:val="21"/>
          <w:shd w:val="clear" w:color="auto" w:fill="FFFFFF"/>
        </w:rPr>
        <w:t xml:space="preserve"> </w:t>
      </w:r>
      <w:proofErr w:type="spellStart"/>
      <w:r>
        <w:rPr>
          <w:rFonts w:ascii="Segoe UI" w:hAnsi="Segoe UI" w:cs="Segoe UI"/>
          <w:color w:val="000000"/>
          <w:sz w:val="21"/>
          <w:szCs w:val="21"/>
          <w:shd w:val="clear" w:color="auto" w:fill="FFFFFF"/>
        </w:rPr>
        <w:t>Rochtte</w:t>
      </w:r>
      <w:proofErr w:type="spellEnd"/>
      <w:r>
        <w:rPr>
          <w:rFonts w:ascii="Segoe UI" w:hAnsi="Segoe UI" w:cs="Segoe UI"/>
          <w:color w:val="000000"/>
          <w:sz w:val="21"/>
          <w:szCs w:val="21"/>
          <w:shd w:val="clear" w:color="auto" w:fill="FFFFFF"/>
        </w:rPr>
        <w:t>, el alcalde Diomedes Roque García (</w:t>
      </w:r>
      <w:proofErr w:type="spellStart"/>
      <w:r>
        <w:rPr>
          <w:rFonts w:ascii="Segoe UI" w:hAnsi="Segoe UI" w:cs="Segoe UI"/>
          <w:color w:val="000000"/>
          <w:sz w:val="21"/>
          <w:szCs w:val="21"/>
          <w:shd w:val="clear" w:color="auto" w:fill="FFFFFF"/>
        </w:rPr>
        <w:t>Roquelito</w:t>
      </w:r>
      <w:proofErr w:type="spellEnd"/>
      <w:r>
        <w:rPr>
          <w:rFonts w:ascii="Segoe UI" w:hAnsi="Segoe UI" w:cs="Segoe UI"/>
          <w:color w:val="000000"/>
          <w:sz w:val="21"/>
          <w:szCs w:val="21"/>
          <w:shd w:val="clear" w:color="auto" w:fill="FFFFFF"/>
        </w:rPr>
        <w:t xml:space="preserve">), el director de la Regional de Educación 11, Luis José Sánchez Baldwin, la diputada Lidia Pérez, Luis Reyes, director Distrital 11-02 y Eduardo Mercado, representante de la senadora </w:t>
      </w:r>
      <w:proofErr w:type="spellStart"/>
      <w:r>
        <w:rPr>
          <w:rFonts w:ascii="Segoe UI" w:hAnsi="Segoe UI" w:cs="Segoe UI"/>
          <w:color w:val="000000"/>
          <w:sz w:val="21"/>
          <w:szCs w:val="21"/>
          <w:shd w:val="clear" w:color="auto" w:fill="FFFFFF"/>
        </w:rPr>
        <w:t>Ginnette</w:t>
      </w:r>
      <w:proofErr w:type="spellEnd"/>
      <w:r>
        <w:rPr>
          <w:rFonts w:ascii="Segoe UI" w:hAnsi="Segoe UI" w:cs="Segoe UI"/>
          <w:color w:val="000000"/>
          <w:sz w:val="21"/>
          <w:szCs w:val="21"/>
          <w:shd w:val="clear" w:color="auto" w:fill="FFFFFF"/>
        </w:rPr>
        <w:t xml:space="preserve"> </w:t>
      </w:r>
      <w:proofErr w:type="spellStart"/>
      <w:r>
        <w:rPr>
          <w:rFonts w:ascii="Segoe UI" w:hAnsi="Segoe UI" w:cs="Segoe UI"/>
          <w:color w:val="000000"/>
          <w:sz w:val="21"/>
          <w:szCs w:val="21"/>
          <w:shd w:val="clear" w:color="auto" w:fill="FFFFFF"/>
        </w:rPr>
        <w:t>Bournigal</w:t>
      </w:r>
      <w:proofErr w:type="spellEnd"/>
      <w:r>
        <w:rPr>
          <w:rFonts w:ascii="Segoe UI" w:hAnsi="Segoe UI" w:cs="Segoe UI"/>
          <w:color w:val="000000"/>
          <w:sz w:val="21"/>
          <w:szCs w:val="21"/>
          <w:shd w:val="clear" w:color="auto" w:fill="FFFFFF"/>
        </w:rPr>
        <w:t>.</w:t>
      </w:r>
      <w:r>
        <w:rPr>
          <w:rFonts w:ascii="Segoe UI" w:hAnsi="Segoe UI" w:cs="Segoe UI"/>
          <w:color w:val="000000"/>
          <w:sz w:val="21"/>
          <w:szCs w:val="21"/>
        </w:rPr>
        <w:br/>
      </w:r>
      <w:r>
        <w:rPr>
          <w:rFonts w:ascii="Segoe UI" w:hAnsi="Segoe UI" w:cs="Segoe UI"/>
          <w:color w:val="000000"/>
          <w:sz w:val="21"/>
          <w:szCs w:val="21"/>
        </w:rPr>
        <w:br/>
      </w:r>
      <w:r>
        <w:rPr>
          <w:rFonts w:ascii="Segoe UI" w:hAnsi="Segoe UI" w:cs="Segoe UI"/>
          <w:color w:val="000000"/>
          <w:sz w:val="21"/>
          <w:szCs w:val="21"/>
          <w:shd w:val="clear" w:color="auto" w:fill="FFFFFF"/>
        </w:rPr>
        <w:t>Dirección de Comunicaciones de la Gobernación Provincial Puerto Plata.-</w:t>
      </w:r>
    </w:p>
    <w:p w14:paraId="76C803D6" w14:textId="742422D6" w:rsidR="00197F9E" w:rsidRDefault="00197F9E" w:rsidP="0032451E">
      <w:pPr>
        <w:jc w:val="both"/>
        <w:rPr>
          <w:rFonts w:ascii="Segoe UI" w:hAnsi="Segoe UI" w:cs="Segoe UI"/>
          <w:b/>
          <w:bCs/>
          <w:color w:val="000000"/>
          <w:sz w:val="21"/>
          <w:szCs w:val="21"/>
          <w:shd w:val="clear" w:color="auto" w:fill="FFFFFF"/>
        </w:rPr>
      </w:pPr>
      <w:r w:rsidRPr="00197F9E">
        <w:rPr>
          <w:rFonts w:ascii="Segoe UI" w:hAnsi="Segoe UI" w:cs="Segoe UI"/>
          <w:b/>
          <w:bCs/>
          <w:noProof/>
          <w:color w:val="000000"/>
          <w:sz w:val="21"/>
          <w:szCs w:val="21"/>
          <w:shd w:val="clear" w:color="auto" w:fill="FFFFFF"/>
          <w:lang w:val="es-US" w:eastAsia="es-US"/>
        </w:rPr>
        <w:drawing>
          <wp:inline distT="0" distB="0" distL="0" distR="0" wp14:anchorId="29596AF9" wp14:editId="387A03CE">
            <wp:extent cx="5762625" cy="4140330"/>
            <wp:effectExtent l="0" t="0" r="0" b="0"/>
            <wp:docPr id="111049740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0497402" name=""/>
                    <pic:cNvPicPr/>
                  </pic:nvPicPr>
                  <pic:blipFill>
                    <a:blip r:embed="rId20"/>
                    <a:stretch>
                      <a:fillRect/>
                    </a:stretch>
                  </pic:blipFill>
                  <pic:spPr>
                    <a:xfrm>
                      <a:off x="0" y="0"/>
                      <a:ext cx="5775214" cy="4149375"/>
                    </a:xfrm>
                    <a:prstGeom prst="rect">
                      <a:avLst/>
                    </a:prstGeom>
                  </pic:spPr>
                </pic:pic>
              </a:graphicData>
            </a:graphic>
          </wp:inline>
        </w:drawing>
      </w:r>
    </w:p>
    <w:p w14:paraId="267EF260" w14:textId="77777777" w:rsidR="00197F9E" w:rsidRDefault="00197F9E" w:rsidP="0032451E">
      <w:pPr>
        <w:jc w:val="both"/>
        <w:rPr>
          <w:rFonts w:ascii="Segoe UI" w:hAnsi="Segoe UI" w:cs="Segoe UI"/>
          <w:b/>
          <w:bCs/>
          <w:color w:val="000000"/>
          <w:sz w:val="21"/>
          <w:szCs w:val="21"/>
          <w:shd w:val="clear" w:color="auto" w:fill="FFFFFF"/>
        </w:rPr>
      </w:pPr>
    </w:p>
    <w:p w14:paraId="7DE9930F" w14:textId="77777777" w:rsidR="00197F9E" w:rsidRDefault="00197F9E" w:rsidP="0032451E">
      <w:pPr>
        <w:jc w:val="both"/>
        <w:rPr>
          <w:rFonts w:ascii="Segoe UI" w:hAnsi="Segoe UI" w:cs="Segoe UI"/>
          <w:b/>
          <w:bCs/>
          <w:color w:val="000000"/>
          <w:sz w:val="21"/>
          <w:szCs w:val="21"/>
          <w:shd w:val="clear" w:color="auto" w:fill="FFFFFF"/>
        </w:rPr>
      </w:pPr>
    </w:p>
    <w:p w14:paraId="2DC7287C" w14:textId="77777777" w:rsidR="00197F9E" w:rsidRDefault="00197F9E" w:rsidP="0032451E">
      <w:pPr>
        <w:jc w:val="both"/>
        <w:rPr>
          <w:rFonts w:ascii="Segoe UI" w:hAnsi="Segoe UI" w:cs="Segoe UI"/>
          <w:b/>
          <w:bCs/>
          <w:color w:val="000000"/>
          <w:sz w:val="21"/>
          <w:szCs w:val="21"/>
          <w:shd w:val="clear" w:color="auto" w:fill="FFFFFF"/>
        </w:rPr>
      </w:pPr>
    </w:p>
    <w:p w14:paraId="71305B81" w14:textId="77777777" w:rsidR="00197F9E" w:rsidRDefault="00197F9E" w:rsidP="0032451E">
      <w:pPr>
        <w:jc w:val="both"/>
        <w:rPr>
          <w:rFonts w:ascii="Segoe UI" w:hAnsi="Segoe UI" w:cs="Segoe UI"/>
          <w:b/>
          <w:bCs/>
          <w:color w:val="000000"/>
          <w:sz w:val="21"/>
          <w:szCs w:val="21"/>
          <w:shd w:val="clear" w:color="auto" w:fill="FFFFFF"/>
        </w:rPr>
      </w:pPr>
    </w:p>
    <w:p w14:paraId="3A368A7A" w14:textId="77777777" w:rsidR="00197F9E" w:rsidRDefault="00197F9E" w:rsidP="0032451E">
      <w:pPr>
        <w:jc w:val="both"/>
        <w:rPr>
          <w:rFonts w:ascii="Segoe UI" w:hAnsi="Segoe UI" w:cs="Segoe UI"/>
          <w:b/>
          <w:bCs/>
          <w:color w:val="000000"/>
          <w:sz w:val="21"/>
          <w:szCs w:val="21"/>
          <w:shd w:val="clear" w:color="auto" w:fill="FFFFFF"/>
        </w:rPr>
      </w:pPr>
    </w:p>
    <w:p w14:paraId="5DDE142B" w14:textId="77777777" w:rsidR="00197F9E" w:rsidRDefault="00197F9E" w:rsidP="0032451E">
      <w:pPr>
        <w:jc w:val="both"/>
        <w:rPr>
          <w:rFonts w:ascii="Segoe UI" w:hAnsi="Segoe UI" w:cs="Segoe UI"/>
          <w:b/>
          <w:bCs/>
          <w:color w:val="000000"/>
          <w:sz w:val="21"/>
          <w:szCs w:val="21"/>
          <w:shd w:val="clear" w:color="auto" w:fill="FFFFFF"/>
        </w:rPr>
      </w:pPr>
    </w:p>
    <w:p w14:paraId="3F391D71" w14:textId="77777777" w:rsidR="00197F9E" w:rsidRDefault="00197F9E" w:rsidP="0032451E">
      <w:pPr>
        <w:jc w:val="both"/>
        <w:rPr>
          <w:rFonts w:ascii="Segoe UI" w:hAnsi="Segoe UI" w:cs="Segoe UI"/>
          <w:b/>
          <w:bCs/>
          <w:color w:val="000000"/>
          <w:sz w:val="21"/>
          <w:szCs w:val="21"/>
          <w:shd w:val="clear" w:color="auto" w:fill="FFFFFF"/>
        </w:rPr>
      </w:pPr>
      <w:r>
        <w:rPr>
          <w:rFonts w:ascii="Segoe UI" w:hAnsi="Segoe UI" w:cs="Segoe UI"/>
          <w:b/>
          <w:bCs/>
          <w:color w:val="000000"/>
          <w:sz w:val="21"/>
          <w:szCs w:val="21"/>
          <w:shd w:val="clear" w:color="auto" w:fill="FFFFFF"/>
        </w:rPr>
        <w:lastRenderedPageBreak/>
        <w:t>27 de febrero 2025</w:t>
      </w:r>
    </w:p>
    <w:p w14:paraId="4CDD287A" w14:textId="4BF36743" w:rsidR="00197F9E" w:rsidRPr="00947359" w:rsidRDefault="00197F9E" w:rsidP="0032451E">
      <w:pPr>
        <w:jc w:val="both"/>
        <w:rPr>
          <w:rFonts w:ascii="Segoe UI" w:hAnsi="Segoe UI" w:cs="Segoe UI"/>
          <w:color w:val="000000"/>
          <w:sz w:val="21"/>
          <w:szCs w:val="21"/>
          <w:shd w:val="clear" w:color="auto" w:fill="FFFFFF"/>
        </w:rPr>
      </w:pPr>
      <w:r w:rsidRPr="00197F9E">
        <w:rPr>
          <w:rFonts w:ascii="Segoe UI" w:hAnsi="Segoe UI" w:cs="Segoe UI"/>
          <w:b/>
          <w:bCs/>
          <w:color w:val="000000"/>
          <w:sz w:val="21"/>
          <w:szCs w:val="21"/>
          <w:shd w:val="clear" w:color="auto" w:fill="FFFFFF"/>
        </w:rPr>
        <w:t>-Conmemoración al 181 aniversario de nuestra independencia dominicana.</w:t>
      </w:r>
      <w:r>
        <w:rPr>
          <w:rFonts w:ascii="Segoe UI" w:hAnsi="Segoe UI" w:cs="Segoe UI"/>
          <w:color w:val="000000"/>
          <w:sz w:val="21"/>
          <w:szCs w:val="21"/>
        </w:rPr>
        <w:br/>
      </w:r>
      <w:r>
        <w:rPr>
          <w:rFonts w:ascii="Segoe UI" w:hAnsi="Segoe UI" w:cs="Segoe UI"/>
          <w:color w:val="000000"/>
          <w:sz w:val="21"/>
          <w:szCs w:val="21"/>
        </w:rPr>
        <w:br/>
      </w:r>
      <w:r>
        <w:rPr>
          <w:rFonts w:ascii="Segoe UI" w:hAnsi="Segoe UI" w:cs="Segoe UI"/>
          <w:color w:val="000000"/>
          <w:sz w:val="21"/>
          <w:szCs w:val="21"/>
          <w:shd w:val="clear" w:color="auto" w:fill="FFFFFF"/>
        </w:rPr>
        <w:t>Actos encabezados por el representante de la gobernación civil Licdo. Lenin García, el alcalde Diomedes Roque García (</w:t>
      </w:r>
      <w:proofErr w:type="spellStart"/>
      <w:r>
        <w:rPr>
          <w:rFonts w:ascii="Segoe UI" w:hAnsi="Segoe UI" w:cs="Segoe UI"/>
          <w:color w:val="000000"/>
          <w:sz w:val="21"/>
          <w:szCs w:val="21"/>
          <w:shd w:val="clear" w:color="auto" w:fill="FFFFFF"/>
        </w:rPr>
        <w:t>Roquelito</w:t>
      </w:r>
      <w:proofErr w:type="spellEnd"/>
      <w:r>
        <w:rPr>
          <w:rFonts w:ascii="Segoe UI" w:hAnsi="Segoe UI" w:cs="Segoe UI"/>
          <w:color w:val="000000"/>
          <w:sz w:val="21"/>
          <w:szCs w:val="21"/>
          <w:shd w:val="clear" w:color="auto" w:fill="FFFFFF"/>
        </w:rPr>
        <w:t>), el director de la regional 11 Licdo. Luis José Sánchez y el General Jorge Luis Galán Director Regional Norte de la Policía Nacional, celebraron este 27 de febrero la independencia dominicana.</w:t>
      </w:r>
      <w:r>
        <w:rPr>
          <w:rFonts w:ascii="Segoe UI" w:hAnsi="Segoe UI" w:cs="Segoe UI"/>
          <w:color w:val="000000"/>
          <w:sz w:val="21"/>
          <w:szCs w:val="21"/>
        </w:rPr>
        <w:br/>
      </w:r>
      <w:r>
        <w:rPr>
          <w:rFonts w:ascii="Segoe UI" w:hAnsi="Segoe UI" w:cs="Segoe UI"/>
          <w:color w:val="000000"/>
          <w:sz w:val="21"/>
          <w:szCs w:val="21"/>
        </w:rPr>
        <w:br/>
      </w:r>
      <w:r>
        <w:rPr>
          <w:rFonts w:ascii="Segoe UI" w:hAnsi="Segoe UI" w:cs="Segoe UI"/>
          <w:color w:val="000000"/>
          <w:sz w:val="21"/>
          <w:szCs w:val="21"/>
          <w:shd w:val="clear" w:color="auto" w:fill="FFFFFF"/>
        </w:rPr>
        <w:t>Las actividades se iniciaron en la Plaza Independencia (Parque Central) con el izamiento de las banderas, la entonación del Himno Nacional, el depósito de sendas ofrendas florales ante las estatuas de los próceres de la Patria, y el desfile con las abanderadas estudiantiles por el malecón de esta provincia.</w:t>
      </w:r>
      <w:r>
        <w:rPr>
          <w:rFonts w:ascii="Segoe UI" w:hAnsi="Segoe UI" w:cs="Segoe UI"/>
          <w:color w:val="000000"/>
          <w:sz w:val="21"/>
          <w:szCs w:val="21"/>
        </w:rPr>
        <w:br/>
      </w:r>
      <w:r>
        <w:rPr>
          <w:rFonts w:ascii="Segoe UI" w:hAnsi="Segoe UI" w:cs="Segoe UI"/>
          <w:color w:val="000000"/>
          <w:sz w:val="21"/>
          <w:szCs w:val="21"/>
        </w:rPr>
        <w:br/>
      </w:r>
      <w:r>
        <w:rPr>
          <w:rFonts w:ascii="Segoe UI" w:hAnsi="Segoe UI" w:cs="Segoe UI"/>
          <w:color w:val="000000"/>
          <w:sz w:val="21"/>
          <w:szCs w:val="21"/>
          <w:shd w:val="clear" w:color="auto" w:fill="FFFFFF"/>
        </w:rPr>
        <w:t>Dirección de Comunicación y Prensa</w:t>
      </w:r>
      <w:r>
        <w:rPr>
          <w:rFonts w:ascii="Segoe UI" w:hAnsi="Segoe UI" w:cs="Segoe UI"/>
          <w:color w:val="000000"/>
          <w:sz w:val="21"/>
          <w:szCs w:val="21"/>
        </w:rPr>
        <w:br/>
      </w:r>
      <w:r>
        <w:rPr>
          <w:rFonts w:ascii="Segoe UI" w:hAnsi="Segoe UI" w:cs="Segoe UI"/>
          <w:color w:val="000000"/>
          <w:sz w:val="21"/>
          <w:szCs w:val="21"/>
          <w:shd w:val="clear" w:color="auto" w:fill="FFFFFF"/>
        </w:rPr>
        <w:t xml:space="preserve">de la Gobernación Civil de Puerto Plata. </w:t>
      </w:r>
    </w:p>
    <w:p w14:paraId="06AD6F79" w14:textId="706B3A92" w:rsidR="00197F9E" w:rsidRDefault="00947359" w:rsidP="0032451E">
      <w:pPr>
        <w:jc w:val="both"/>
        <w:rPr>
          <w:rFonts w:ascii="Segoe UI" w:hAnsi="Segoe UI" w:cs="Segoe UI"/>
          <w:b/>
          <w:bCs/>
          <w:color w:val="000000"/>
          <w:sz w:val="21"/>
          <w:szCs w:val="21"/>
          <w:shd w:val="clear" w:color="auto" w:fill="FFFFFF"/>
        </w:rPr>
      </w:pPr>
      <w:r w:rsidRPr="00947359">
        <w:rPr>
          <w:rFonts w:ascii="Segoe UI" w:hAnsi="Segoe UI" w:cs="Segoe UI"/>
          <w:b/>
          <w:bCs/>
          <w:noProof/>
          <w:color w:val="000000"/>
          <w:sz w:val="21"/>
          <w:szCs w:val="21"/>
          <w:shd w:val="clear" w:color="auto" w:fill="FFFFFF"/>
          <w:lang w:val="es-US" w:eastAsia="es-US"/>
        </w:rPr>
        <w:drawing>
          <wp:inline distT="0" distB="0" distL="0" distR="0" wp14:anchorId="5CB2F0D8" wp14:editId="25A527C5">
            <wp:extent cx="5731510" cy="3849370"/>
            <wp:effectExtent l="0" t="0" r="2540" b="0"/>
            <wp:docPr id="98593728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5937284" name=""/>
                    <pic:cNvPicPr/>
                  </pic:nvPicPr>
                  <pic:blipFill>
                    <a:blip r:embed="rId21"/>
                    <a:stretch>
                      <a:fillRect/>
                    </a:stretch>
                  </pic:blipFill>
                  <pic:spPr>
                    <a:xfrm>
                      <a:off x="0" y="0"/>
                      <a:ext cx="5731510" cy="3849370"/>
                    </a:xfrm>
                    <a:prstGeom prst="rect">
                      <a:avLst/>
                    </a:prstGeom>
                  </pic:spPr>
                </pic:pic>
              </a:graphicData>
            </a:graphic>
          </wp:inline>
        </w:drawing>
      </w:r>
    </w:p>
    <w:p w14:paraId="09D301D0" w14:textId="77777777" w:rsidR="00947359" w:rsidRDefault="00947359" w:rsidP="0032451E">
      <w:pPr>
        <w:jc w:val="both"/>
        <w:rPr>
          <w:rFonts w:ascii="Segoe UI" w:hAnsi="Segoe UI" w:cs="Segoe UI"/>
          <w:b/>
          <w:bCs/>
          <w:color w:val="000000"/>
          <w:sz w:val="21"/>
          <w:szCs w:val="21"/>
          <w:shd w:val="clear" w:color="auto" w:fill="FFFFFF"/>
        </w:rPr>
      </w:pPr>
    </w:p>
    <w:p w14:paraId="3B2D958C" w14:textId="77777777" w:rsidR="00947359" w:rsidRDefault="00947359" w:rsidP="0032451E">
      <w:pPr>
        <w:jc w:val="both"/>
        <w:rPr>
          <w:rFonts w:ascii="Segoe UI" w:hAnsi="Segoe UI" w:cs="Segoe UI"/>
          <w:b/>
          <w:bCs/>
          <w:color w:val="000000"/>
          <w:sz w:val="21"/>
          <w:szCs w:val="21"/>
          <w:shd w:val="clear" w:color="auto" w:fill="FFFFFF"/>
        </w:rPr>
      </w:pPr>
    </w:p>
    <w:p w14:paraId="4219C3B4" w14:textId="77777777" w:rsidR="00947359" w:rsidRDefault="00947359" w:rsidP="0032451E">
      <w:pPr>
        <w:jc w:val="both"/>
        <w:rPr>
          <w:rFonts w:ascii="Segoe UI" w:hAnsi="Segoe UI" w:cs="Segoe UI"/>
          <w:b/>
          <w:bCs/>
          <w:color w:val="000000"/>
          <w:sz w:val="21"/>
          <w:szCs w:val="21"/>
          <w:shd w:val="clear" w:color="auto" w:fill="FFFFFF"/>
        </w:rPr>
      </w:pPr>
    </w:p>
    <w:p w14:paraId="498C310E" w14:textId="77777777" w:rsidR="00947359" w:rsidRDefault="00947359" w:rsidP="0032451E">
      <w:pPr>
        <w:jc w:val="both"/>
        <w:rPr>
          <w:rFonts w:ascii="Segoe UI" w:hAnsi="Segoe UI" w:cs="Segoe UI"/>
          <w:b/>
          <w:bCs/>
          <w:color w:val="000000"/>
          <w:sz w:val="21"/>
          <w:szCs w:val="21"/>
          <w:shd w:val="clear" w:color="auto" w:fill="FFFFFF"/>
        </w:rPr>
      </w:pPr>
    </w:p>
    <w:p w14:paraId="75623D6C" w14:textId="77777777" w:rsidR="00947359" w:rsidRDefault="00947359" w:rsidP="0032451E">
      <w:pPr>
        <w:jc w:val="both"/>
        <w:rPr>
          <w:rFonts w:ascii="Segoe UI" w:hAnsi="Segoe UI" w:cs="Segoe UI"/>
          <w:b/>
          <w:bCs/>
          <w:color w:val="000000"/>
          <w:sz w:val="21"/>
          <w:szCs w:val="21"/>
          <w:shd w:val="clear" w:color="auto" w:fill="FFFFFF"/>
        </w:rPr>
      </w:pPr>
    </w:p>
    <w:p w14:paraId="7D07DC00" w14:textId="77777777" w:rsidR="00947359" w:rsidRDefault="00947359" w:rsidP="0032451E">
      <w:pPr>
        <w:jc w:val="both"/>
        <w:rPr>
          <w:rFonts w:ascii="Segoe UI" w:hAnsi="Segoe UI" w:cs="Segoe UI"/>
          <w:b/>
          <w:bCs/>
          <w:color w:val="000000"/>
          <w:sz w:val="21"/>
          <w:szCs w:val="21"/>
          <w:shd w:val="clear" w:color="auto" w:fill="FFFFFF"/>
        </w:rPr>
      </w:pPr>
    </w:p>
    <w:p w14:paraId="7A14B0AC" w14:textId="17B9023A" w:rsidR="00947359" w:rsidRDefault="00947359" w:rsidP="0032451E">
      <w:pPr>
        <w:jc w:val="both"/>
        <w:rPr>
          <w:rFonts w:ascii="Segoe UI" w:hAnsi="Segoe UI" w:cs="Segoe UI"/>
          <w:b/>
          <w:bCs/>
          <w:color w:val="000000"/>
          <w:sz w:val="21"/>
          <w:szCs w:val="21"/>
          <w:shd w:val="clear" w:color="auto" w:fill="FFFFFF"/>
        </w:rPr>
      </w:pPr>
      <w:r>
        <w:rPr>
          <w:rFonts w:ascii="Segoe UI" w:hAnsi="Segoe UI" w:cs="Segoe UI"/>
          <w:b/>
          <w:bCs/>
          <w:color w:val="000000"/>
          <w:sz w:val="21"/>
          <w:szCs w:val="21"/>
          <w:shd w:val="clear" w:color="auto" w:fill="FFFFFF"/>
        </w:rPr>
        <w:lastRenderedPageBreak/>
        <w:t>28 de febrero 2024</w:t>
      </w:r>
    </w:p>
    <w:p w14:paraId="5333D5C3" w14:textId="0F74A987" w:rsidR="00947359" w:rsidRDefault="00947359" w:rsidP="0032451E">
      <w:pPr>
        <w:jc w:val="both"/>
        <w:rPr>
          <w:rFonts w:ascii="Segoe UI" w:hAnsi="Segoe UI" w:cs="Segoe UI"/>
          <w:color w:val="000000"/>
          <w:sz w:val="21"/>
          <w:szCs w:val="21"/>
          <w:shd w:val="clear" w:color="auto" w:fill="FFFFFF"/>
        </w:rPr>
      </w:pPr>
      <w:r>
        <w:rPr>
          <w:rFonts w:ascii="Segoe UI" w:hAnsi="Segoe UI" w:cs="Segoe UI"/>
          <w:color w:val="000000"/>
          <w:sz w:val="21"/>
          <w:szCs w:val="21"/>
          <w:shd w:val="clear" w:color="auto" w:fill="FFFFFF"/>
        </w:rPr>
        <w:t xml:space="preserve">La gobernadora </w:t>
      </w:r>
      <w:proofErr w:type="spellStart"/>
      <w:r>
        <w:rPr>
          <w:rFonts w:ascii="Segoe UI" w:hAnsi="Segoe UI" w:cs="Segoe UI"/>
          <w:color w:val="000000"/>
          <w:sz w:val="21"/>
          <w:szCs w:val="21"/>
          <w:shd w:val="clear" w:color="auto" w:fill="FFFFFF"/>
        </w:rPr>
        <w:t>Claritza</w:t>
      </w:r>
      <w:proofErr w:type="spellEnd"/>
      <w:r>
        <w:rPr>
          <w:rFonts w:ascii="Segoe UI" w:hAnsi="Segoe UI" w:cs="Segoe UI"/>
          <w:color w:val="000000"/>
          <w:sz w:val="21"/>
          <w:szCs w:val="21"/>
          <w:shd w:val="clear" w:color="auto" w:fill="FFFFFF"/>
        </w:rPr>
        <w:t xml:space="preserve"> </w:t>
      </w:r>
      <w:proofErr w:type="spellStart"/>
      <w:r>
        <w:rPr>
          <w:rFonts w:ascii="Segoe UI" w:hAnsi="Segoe UI" w:cs="Segoe UI"/>
          <w:color w:val="000000"/>
          <w:sz w:val="21"/>
          <w:szCs w:val="21"/>
          <w:shd w:val="clear" w:color="auto" w:fill="FFFFFF"/>
        </w:rPr>
        <w:t>Rochtte</w:t>
      </w:r>
      <w:proofErr w:type="spellEnd"/>
      <w:r>
        <w:rPr>
          <w:rFonts w:ascii="Segoe UI" w:hAnsi="Segoe UI" w:cs="Segoe UI"/>
          <w:color w:val="000000"/>
          <w:sz w:val="21"/>
          <w:szCs w:val="21"/>
          <w:shd w:val="clear" w:color="auto" w:fill="FFFFFF"/>
        </w:rPr>
        <w:t xml:space="preserve"> junto al viceministro de Arma de Fuego y Municiones del Ministerio de Interior y Policía, Carlos Manuel Ogando y el director Regional Norte del MIP, Tomás Peña, encabezaron una RUEDA DE PRENSA realizada la mañana de este viernes en la Gobernación Provincial, donde se ofrecieron detalles de lo que será la jornada de trámites de licencia de armas de fuego que se llevará a cabo los días 5 y 6 de marzo.</w:t>
      </w:r>
    </w:p>
    <w:p w14:paraId="69E619CD" w14:textId="66959655" w:rsidR="00947359" w:rsidRDefault="00947359" w:rsidP="0032451E">
      <w:pPr>
        <w:jc w:val="both"/>
        <w:rPr>
          <w:rFonts w:ascii="Segoe UI" w:hAnsi="Segoe UI" w:cs="Segoe UI"/>
          <w:b/>
          <w:bCs/>
          <w:color w:val="000000"/>
          <w:sz w:val="21"/>
          <w:szCs w:val="21"/>
          <w:shd w:val="clear" w:color="auto" w:fill="FFFFFF"/>
        </w:rPr>
      </w:pPr>
      <w:r w:rsidRPr="00947359">
        <w:rPr>
          <w:rFonts w:ascii="Segoe UI" w:hAnsi="Segoe UI" w:cs="Segoe UI"/>
          <w:b/>
          <w:bCs/>
          <w:noProof/>
          <w:color w:val="000000"/>
          <w:sz w:val="21"/>
          <w:szCs w:val="21"/>
          <w:shd w:val="clear" w:color="auto" w:fill="FFFFFF"/>
          <w:lang w:val="es-US" w:eastAsia="es-US"/>
        </w:rPr>
        <w:drawing>
          <wp:inline distT="0" distB="0" distL="0" distR="0" wp14:anchorId="13B52FFF" wp14:editId="55AE654B">
            <wp:extent cx="5731510" cy="3630295"/>
            <wp:effectExtent l="0" t="0" r="2540" b="8255"/>
            <wp:docPr id="36417657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4176573" name=""/>
                    <pic:cNvPicPr/>
                  </pic:nvPicPr>
                  <pic:blipFill>
                    <a:blip r:embed="rId22"/>
                    <a:stretch>
                      <a:fillRect/>
                    </a:stretch>
                  </pic:blipFill>
                  <pic:spPr>
                    <a:xfrm>
                      <a:off x="0" y="0"/>
                      <a:ext cx="5731510" cy="3630295"/>
                    </a:xfrm>
                    <a:prstGeom prst="rect">
                      <a:avLst/>
                    </a:prstGeom>
                  </pic:spPr>
                </pic:pic>
              </a:graphicData>
            </a:graphic>
          </wp:inline>
        </w:drawing>
      </w:r>
    </w:p>
    <w:p w14:paraId="67798882" w14:textId="77777777" w:rsidR="00947359" w:rsidRPr="00C42208" w:rsidRDefault="00947359" w:rsidP="0032451E">
      <w:pPr>
        <w:jc w:val="both"/>
        <w:rPr>
          <w:rFonts w:ascii="Segoe UI" w:hAnsi="Segoe UI" w:cs="Segoe UI"/>
          <w:b/>
          <w:bCs/>
          <w:color w:val="000000"/>
          <w:sz w:val="21"/>
          <w:szCs w:val="21"/>
          <w:shd w:val="clear" w:color="auto" w:fill="FFFFFF"/>
        </w:rPr>
      </w:pPr>
    </w:p>
    <w:sectPr w:rsidR="00947359" w:rsidRPr="00C42208">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6D91E6CD" w14:textId="77777777" w:rsidR="00790474" w:rsidRDefault="00790474" w:rsidP="00BB36DA">
      <w:pPr>
        <w:spacing w:after="0" w:line="240" w:lineRule="auto"/>
      </w:pPr>
      <w:r>
        <w:separator/>
      </w:r>
    </w:p>
  </w:endnote>
  <w:endnote w:type="continuationSeparator" w:id="0">
    <w:p w14:paraId="4FEACA36" w14:textId="77777777" w:rsidR="00790474" w:rsidRDefault="00790474" w:rsidP="00BB36D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egoe UI">
    <w:panose1 w:val="020B0502040204020203"/>
    <w:charset w:val="00"/>
    <w:family w:val="swiss"/>
    <w:pitch w:val="variable"/>
    <w:sig w:usb0="E4002EFF" w:usb1="C000E47F" w:usb2="00000009" w:usb3="00000000" w:csb0="000001FF" w:csb1="00000000"/>
  </w:font>
  <w:font w:name="Calibri">
    <w:panose1 w:val="020F0502020204030204"/>
    <w:charset w:val="00"/>
    <w:family w:val="swiss"/>
    <w:pitch w:val="variable"/>
    <w:sig w:usb0="E4002EFF" w:usb1="C2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E4002EFF" w:usb1="C200247B" w:usb2="00000009" w:usb3="00000000" w:csb0="000001F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7C790994" w14:textId="77777777" w:rsidR="00790474" w:rsidRDefault="00790474" w:rsidP="00BB36DA">
      <w:pPr>
        <w:spacing w:after="0" w:line="240" w:lineRule="auto"/>
      </w:pPr>
      <w:r>
        <w:separator/>
      </w:r>
    </w:p>
  </w:footnote>
  <w:footnote w:type="continuationSeparator" w:id="0">
    <w:p w14:paraId="7F3D0FDA" w14:textId="77777777" w:rsidR="00790474" w:rsidRDefault="00790474" w:rsidP="00BB36DA">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80F5A96"/>
    <w:multiLevelType w:val="multilevel"/>
    <w:tmpl w:val="EEC832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1ACC4392"/>
    <w:multiLevelType w:val="hybridMultilevel"/>
    <w:tmpl w:val="F9AE4330"/>
    <w:lvl w:ilvl="0" w:tplc="FCBC4D30">
      <w:start w:val="14"/>
      <w:numFmt w:val="decimal"/>
      <w:lvlText w:val="%1"/>
      <w:lvlJc w:val="left"/>
      <w:pPr>
        <w:ind w:left="704" w:hanging="303"/>
      </w:pPr>
      <w:rPr>
        <w:rFonts w:ascii="Segoe UI" w:eastAsia="Segoe UI" w:hAnsi="Segoe UI" w:cs="Segoe UI" w:hint="default"/>
        <w:b/>
        <w:bCs/>
        <w:w w:val="100"/>
        <w:sz w:val="21"/>
        <w:szCs w:val="21"/>
        <w:lang w:val="es-ES" w:eastAsia="en-US" w:bidi="ar-SA"/>
      </w:rPr>
    </w:lvl>
    <w:lvl w:ilvl="1" w:tplc="B386A7B0">
      <w:numFmt w:val="bullet"/>
      <w:lvlText w:val="•"/>
      <w:lvlJc w:val="left"/>
      <w:pPr>
        <w:ind w:left="1600" w:hanging="303"/>
      </w:pPr>
      <w:rPr>
        <w:rFonts w:hint="default"/>
        <w:lang w:val="es-ES" w:eastAsia="en-US" w:bidi="ar-SA"/>
      </w:rPr>
    </w:lvl>
    <w:lvl w:ilvl="2" w:tplc="99E0B824">
      <w:numFmt w:val="bullet"/>
      <w:lvlText w:val="•"/>
      <w:lvlJc w:val="left"/>
      <w:pPr>
        <w:ind w:left="2500" w:hanging="303"/>
      </w:pPr>
      <w:rPr>
        <w:rFonts w:hint="default"/>
        <w:lang w:val="es-ES" w:eastAsia="en-US" w:bidi="ar-SA"/>
      </w:rPr>
    </w:lvl>
    <w:lvl w:ilvl="3" w:tplc="C082C92E">
      <w:numFmt w:val="bullet"/>
      <w:lvlText w:val="•"/>
      <w:lvlJc w:val="left"/>
      <w:pPr>
        <w:ind w:left="3400" w:hanging="303"/>
      </w:pPr>
      <w:rPr>
        <w:rFonts w:hint="default"/>
        <w:lang w:val="es-ES" w:eastAsia="en-US" w:bidi="ar-SA"/>
      </w:rPr>
    </w:lvl>
    <w:lvl w:ilvl="4" w:tplc="7E8C3384">
      <w:numFmt w:val="bullet"/>
      <w:lvlText w:val="•"/>
      <w:lvlJc w:val="left"/>
      <w:pPr>
        <w:ind w:left="4300" w:hanging="303"/>
      </w:pPr>
      <w:rPr>
        <w:rFonts w:hint="default"/>
        <w:lang w:val="es-ES" w:eastAsia="en-US" w:bidi="ar-SA"/>
      </w:rPr>
    </w:lvl>
    <w:lvl w:ilvl="5" w:tplc="D80268B0">
      <w:numFmt w:val="bullet"/>
      <w:lvlText w:val="•"/>
      <w:lvlJc w:val="left"/>
      <w:pPr>
        <w:ind w:left="5200" w:hanging="303"/>
      </w:pPr>
      <w:rPr>
        <w:rFonts w:hint="default"/>
        <w:lang w:val="es-ES" w:eastAsia="en-US" w:bidi="ar-SA"/>
      </w:rPr>
    </w:lvl>
    <w:lvl w:ilvl="6" w:tplc="862CE6AC">
      <w:numFmt w:val="bullet"/>
      <w:lvlText w:val="•"/>
      <w:lvlJc w:val="left"/>
      <w:pPr>
        <w:ind w:left="6100" w:hanging="303"/>
      </w:pPr>
      <w:rPr>
        <w:rFonts w:hint="default"/>
        <w:lang w:val="es-ES" w:eastAsia="en-US" w:bidi="ar-SA"/>
      </w:rPr>
    </w:lvl>
    <w:lvl w:ilvl="7" w:tplc="EC8EC23A">
      <w:numFmt w:val="bullet"/>
      <w:lvlText w:val="•"/>
      <w:lvlJc w:val="left"/>
      <w:pPr>
        <w:ind w:left="7000" w:hanging="303"/>
      </w:pPr>
      <w:rPr>
        <w:rFonts w:hint="default"/>
        <w:lang w:val="es-ES" w:eastAsia="en-US" w:bidi="ar-SA"/>
      </w:rPr>
    </w:lvl>
    <w:lvl w:ilvl="8" w:tplc="9F561576">
      <w:numFmt w:val="bullet"/>
      <w:lvlText w:val="•"/>
      <w:lvlJc w:val="left"/>
      <w:pPr>
        <w:ind w:left="7900" w:hanging="303"/>
      </w:pPr>
      <w:rPr>
        <w:rFonts w:hint="default"/>
        <w:lang w:val="es-ES" w:eastAsia="en-US" w:bidi="ar-SA"/>
      </w:rPr>
    </w:lvl>
  </w:abstractNum>
  <w:abstractNum w:abstractNumId="2">
    <w:nsid w:val="27EF3B8F"/>
    <w:multiLevelType w:val="hybridMultilevel"/>
    <w:tmpl w:val="4D2AAFAC"/>
    <w:lvl w:ilvl="0" w:tplc="0610F0B2">
      <w:start w:val="17"/>
      <w:numFmt w:val="decimal"/>
      <w:lvlText w:val="%1"/>
      <w:lvlJc w:val="left"/>
      <w:pPr>
        <w:ind w:left="704" w:hanging="300"/>
      </w:pPr>
      <w:rPr>
        <w:rFonts w:ascii="Segoe UI" w:eastAsia="Segoe UI" w:hAnsi="Segoe UI" w:cs="Segoe UI" w:hint="default"/>
        <w:b/>
        <w:bCs/>
        <w:w w:val="100"/>
        <w:sz w:val="21"/>
        <w:szCs w:val="21"/>
        <w:lang w:val="es-ES" w:eastAsia="en-US" w:bidi="ar-SA"/>
      </w:rPr>
    </w:lvl>
    <w:lvl w:ilvl="1" w:tplc="7DE40C14">
      <w:numFmt w:val="bullet"/>
      <w:lvlText w:val="•"/>
      <w:lvlJc w:val="left"/>
      <w:pPr>
        <w:ind w:left="1600" w:hanging="300"/>
      </w:pPr>
      <w:rPr>
        <w:rFonts w:hint="default"/>
        <w:lang w:val="es-ES" w:eastAsia="en-US" w:bidi="ar-SA"/>
      </w:rPr>
    </w:lvl>
    <w:lvl w:ilvl="2" w:tplc="B71EA3EE">
      <w:numFmt w:val="bullet"/>
      <w:lvlText w:val="•"/>
      <w:lvlJc w:val="left"/>
      <w:pPr>
        <w:ind w:left="2500" w:hanging="300"/>
      </w:pPr>
      <w:rPr>
        <w:rFonts w:hint="default"/>
        <w:lang w:val="es-ES" w:eastAsia="en-US" w:bidi="ar-SA"/>
      </w:rPr>
    </w:lvl>
    <w:lvl w:ilvl="3" w:tplc="80B4E56E">
      <w:numFmt w:val="bullet"/>
      <w:lvlText w:val="•"/>
      <w:lvlJc w:val="left"/>
      <w:pPr>
        <w:ind w:left="3400" w:hanging="300"/>
      </w:pPr>
      <w:rPr>
        <w:rFonts w:hint="default"/>
        <w:lang w:val="es-ES" w:eastAsia="en-US" w:bidi="ar-SA"/>
      </w:rPr>
    </w:lvl>
    <w:lvl w:ilvl="4" w:tplc="35E04058">
      <w:numFmt w:val="bullet"/>
      <w:lvlText w:val="•"/>
      <w:lvlJc w:val="left"/>
      <w:pPr>
        <w:ind w:left="4300" w:hanging="300"/>
      </w:pPr>
      <w:rPr>
        <w:rFonts w:hint="default"/>
        <w:lang w:val="es-ES" w:eastAsia="en-US" w:bidi="ar-SA"/>
      </w:rPr>
    </w:lvl>
    <w:lvl w:ilvl="5" w:tplc="DA48BFDA">
      <w:numFmt w:val="bullet"/>
      <w:lvlText w:val="•"/>
      <w:lvlJc w:val="left"/>
      <w:pPr>
        <w:ind w:left="5200" w:hanging="300"/>
      </w:pPr>
      <w:rPr>
        <w:rFonts w:hint="default"/>
        <w:lang w:val="es-ES" w:eastAsia="en-US" w:bidi="ar-SA"/>
      </w:rPr>
    </w:lvl>
    <w:lvl w:ilvl="6" w:tplc="A25657BA">
      <w:numFmt w:val="bullet"/>
      <w:lvlText w:val="•"/>
      <w:lvlJc w:val="left"/>
      <w:pPr>
        <w:ind w:left="6100" w:hanging="300"/>
      </w:pPr>
      <w:rPr>
        <w:rFonts w:hint="default"/>
        <w:lang w:val="es-ES" w:eastAsia="en-US" w:bidi="ar-SA"/>
      </w:rPr>
    </w:lvl>
    <w:lvl w:ilvl="7" w:tplc="EDF6B630">
      <w:numFmt w:val="bullet"/>
      <w:lvlText w:val="•"/>
      <w:lvlJc w:val="left"/>
      <w:pPr>
        <w:ind w:left="7000" w:hanging="300"/>
      </w:pPr>
      <w:rPr>
        <w:rFonts w:hint="default"/>
        <w:lang w:val="es-ES" w:eastAsia="en-US" w:bidi="ar-SA"/>
      </w:rPr>
    </w:lvl>
    <w:lvl w:ilvl="8" w:tplc="D88051B8">
      <w:numFmt w:val="bullet"/>
      <w:lvlText w:val="•"/>
      <w:lvlJc w:val="left"/>
      <w:pPr>
        <w:ind w:left="7900" w:hanging="300"/>
      </w:pPr>
      <w:rPr>
        <w:rFonts w:hint="default"/>
        <w:lang w:val="es-ES" w:eastAsia="en-US" w:bidi="ar-SA"/>
      </w:rPr>
    </w:lvl>
  </w:abstractNum>
  <w:abstractNum w:abstractNumId="3">
    <w:nsid w:val="321216D8"/>
    <w:multiLevelType w:val="hybridMultilevel"/>
    <w:tmpl w:val="1C44B03A"/>
    <w:lvl w:ilvl="0" w:tplc="E48454DE">
      <w:start w:val="9"/>
      <w:numFmt w:val="decimal"/>
      <w:lvlText w:val="%1"/>
      <w:lvlJc w:val="left"/>
      <w:pPr>
        <w:ind w:left="720" w:hanging="360"/>
      </w:pPr>
      <w:rPr>
        <w:rFonts w:hint="default"/>
        <w:b/>
      </w:rPr>
    </w:lvl>
    <w:lvl w:ilvl="1" w:tplc="1C0A0019" w:tentative="1">
      <w:start w:val="1"/>
      <w:numFmt w:val="lowerLetter"/>
      <w:lvlText w:val="%2."/>
      <w:lvlJc w:val="left"/>
      <w:pPr>
        <w:ind w:left="1440" w:hanging="360"/>
      </w:pPr>
    </w:lvl>
    <w:lvl w:ilvl="2" w:tplc="1C0A001B" w:tentative="1">
      <w:start w:val="1"/>
      <w:numFmt w:val="lowerRoman"/>
      <w:lvlText w:val="%3."/>
      <w:lvlJc w:val="right"/>
      <w:pPr>
        <w:ind w:left="2160" w:hanging="180"/>
      </w:pPr>
    </w:lvl>
    <w:lvl w:ilvl="3" w:tplc="1C0A000F" w:tentative="1">
      <w:start w:val="1"/>
      <w:numFmt w:val="decimal"/>
      <w:lvlText w:val="%4."/>
      <w:lvlJc w:val="left"/>
      <w:pPr>
        <w:ind w:left="2880" w:hanging="360"/>
      </w:pPr>
    </w:lvl>
    <w:lvl w:ilvl="4" w:tplc="1C0A0019" w:tentative="1">
      <w:start w:val="1"/>
      <w:numFmt w:val="lowerLetter"/>
      <w:lvlText w:val="%5."/>
      <w:lvlJc w:val="left"/>
      <w:pPr>
        <w:ind w:left="3600" w:hanging="360"/>
      </w:pPr>
    </w:lvl>
    <w:lvl w:ilvl="5" w:tplc="1C0A001B" w:tentative="1">
      <w:start w:val="1"/>
      <w:numFmt w:val="lowerRoman"/>
      <w:lvlText w:val="%6."/>
      <w:lvlJc w:val="right"/>
      <w:pPr>
        <w:ind w:left="4320" w:hanging="180"/>
      </w:pPr>
    </w:lvl>
    <w:lvl w:ilvl="6" w:tplc="1C0A000F" w:tentative="1">
      <w:start w:val="1"/>
      <w:numFmt w:val="decimal"/>
      <w:lvlText w:val="%7."/>
      <w:lvlJc w:val="left"/>
      <w:pPr>
        <w:ind w:left="5040" w:hanging="360"/>
      </w:pPr>
    </w:lvl>
    <w:lvl w:ilvl="7" w:tplc="1C0A0019" w:tentative="1">
      <w:start w:val="1"/>
      <w:numFmt w:val="lowerLetter"/>
      <w:lvlText w:val="%8."/>
      <w:lvlJc w:val="left"/>
      <w:pPr>
        <w:ind w:left="5760" w:hanging="360"/>
      </w:pPr>
    </w:lvl>
    <w:lvl w:ilvl="8" w:tplc="1C0A001B" w:tentative="1">
      <w:start w:val="1"/>
      <w:numFmt w:val="lowerRoman"/>
      <w:lvlText w:val="%9."/>
      <w:lvlJc w:val="right"/>
      <w:pPr>
        <w:ind w:left="6480" w:hanging="180"/>
      </w:pPr>
    </w:lvl>
  </w:abstractNum>
  <w:abstractNum w:abstractNumId="4">
    <w:nsid w:val="38A553B5"/>
    <w:multiLevelType w:val="hybridMultilevel"/>
    <w:tmpl w:val="3CE23062"/>
    <w:lvl w:ilvl="0" w:tplc="6D6639E6">
      <w:start w:val="4"/>
      <w:numFmt w:val="decimal"/>
      <w:lvlText w:val="%1"/>
      <w:lvlJc w:val="left"/>
      <w:pPr>
        <w:ind w:left="704" w:hanging="180"/>
      </w:pPr>
      <w:rPr>
        <w:rFonts w:ascii="Segoe UI" w:eastAsia="Segoe UI" w:hAnsi="Segoe UI" w:cs="Segoe UI" w:hint="default"/>
        <w:b/>
        <w:bCs/>
        <w:w w:val="100"/>
        <w:sz w:val="21"/>
        <w:szCs w:val="21"/>
        <w:lang w:val="es-ES" w:eastAsia="en-US" w:bidi="ar-SA"/>
      </w:rPr>
    </w:lvl>
    <w:lvl w:ilvl="1" w:tplc="9EE061FA">
      <w:numFmt w:val="bullet"/>
      <w:lvlText w:val="•"/>
      <w:lvlJc w:val="left"/>
      <w:pPr>
        <w:ind w:left="1600" w:hanging="180"/>
      </w:pPr>
      <w:rPr>
        <w:rFonts w:hint="default"/>
        <w:lang w:val="es-ES" w:eastAsia="en-US" w:bidi="ar-SA"/>
      </w:rPr>
    </w:lvl>
    <w:lvl w:ilvl="2" w:tplc="3D264E70">
      <w:numFmt w:val="bullet"/>
      <w:lvlText w:val="•"/>
      <w:lvlJc w:val="left"/>
      <w:pPr>
        <w:ind w:left="2500" w:hanging="180"/>
      </w:pPr>
      <w:rPr>
        <w:rFonts w:hint="default"/>
        <w:lang w:val="es-ES" w:eastAsia="en-US" w:bidi="ar-SA"/>
      </w:rPr>
    </w:lvl>
    <w:lvl w:ilvl="3" w:tplc="80F007DC">
      <w:numFmt w:val="bullet"/>
      <w:lvlText w:val="•"/>
      <w:lvlJc w:val="left"/>
      <w:pPr>
        <w:ind w:left="3400" w:hanging="180"/>
      </w:pPr>
      <w:rPr>
        <w:rFonts w:hint="default"/>
        <w:lang w:val="es-ES" w:eastAsia="en-US" w:bidi="ar-SA"/>
      </w:rPr>
    </w:lvl>
    <w:lvl w:ilvl="4" w:tplc="C0C26690">
      <w:numFmt w:val="bullet"/>
      <w:lvlText w:val="•"/>
      <w:lvlJc w:val="left"/>
      <w:pPr>
        <w:ind w:left="4300" w:hanging="180"/>
      </w:pPr>
      <w:rPr>
        <w:rFonts w:hint="default"/>
        <w:lang w:val="es-ES" w:eastAsia="en-US" w:bidi="ar-SA"/>
      </w:rPr>
    </w:lvl>
    <w:lvl w:ilvl="5" w:tplc="09601A68">
      <w:numFmt w:val="bullet"/>
      <w:lvlText w:val="•"/>
      <w:lvlJc w:val="left"/>
      <w:pPr>
        <w:ind w:left="5200" w:hanging="180"/>
      </w:pPr>
      <w:rPr>
        <w:rFonts w:hint="default"/>
        <w:lang w:val="es-ES" w:eastAsia="en-US" w:bidi="ar-SA"/>
      </w:rPr>
    </w:lvl>
    <w:lvl w:ilvl="6" w:tplc="8FA4058C">
      <w:numFmt w:val="bullet"/>
      <w:lvlText w:val="•"/>
      <w:lvlJc w:val="left"/>
      <w:pPr>
        <w:ind w:left="6100" w:hanging="180"/>
      </w:pPr>
      <w:rPr>
        <w:rFonts w:hint="default"/>
        <w:lang w:val="es-ES" w:eastAsia="en-US" w:bidi="ar-SA"/>
      </w:rPr>
    </w:lvl>
    <w:lvl w:ilvl="7" w:tplc="3FEC9280">
      <w:numFmt w:val="bullet"/>
      <w:lvlText w:val="•"/>
      <w:lvlJc w:val="left"/>
      <w:pPr>
        <w:ind w:left="7000" w:hanging="180"/>
      </w:pPr>
      <w:rPr>
        <w:rFonts w:hint="default"/>
        <w:lang w:val="es-ES" w:eastAsia="en-US" w:bidi="ar-SA"/>
      </w:rPr>
    </w:lvl>
    <w:lvl w:ilvl="8" w:tplc="CE3C5A9A">
      <w:numFmt w:val="bullet"/>
      <w:lvlText w:val="•"/>
      <w:lvlJc w:val="left"/>
      <w:pPr>
        <w:ind w:left="7900" w:hanging="180"/>
      </w:pPr>
      <w:rPr>
        <w:rFonts w:hint="default"/>
        <w:lang w:val="es-ES" w:eastAsia="en-US" w:bidi="ar-SA"/>
      </w:rPr>
    </w:lvl>
  </w:abstractNum>
  <w:abstractNum w:abstractNumId="5">
    <w:nsid w:val="3C2C12EF"/>
    <w:multiLevelType w:val="multilevel"/>
    <w:tmpl w:val="FC3C2178"/>
    <w:lvl w:ilvl="0">
      <w:start w:val="1"/>
      <w:numFmt w:val="bullet"/>
      <w:lvlText w:val=""/>
      <w:lvlJc w:val="left"/>
      <w:pPr>
        <w:tabs>
          <w:tab w:val="num" w:pos="502"/>
        </w:tabs>
        <w:ind w:left="502" w:hanging="360"/>
      </w:pPr>
      <w:rPr>
        <w:rFonts w:ascii="Symbol" w:hAnsi="Symbol" w:hint="default"/>
        <w:sz w:val="20"/>
      </w:rPr>
    </w:lvl>
    <w:lvl w:ilvl="1" w:tentative="1">
      <w:start w:val="1"/>
      <w:numFmt w:val="bullet"/>
      <w:lvlText w:val="o"/>
      <w:lvlJc w:val="left"/>
      <w:pPr>
        <w:tabs>
          <w:tab w:val="num" w:pos="1222"/>
        </w:tabs>
        <w:ind w:left="1222" w:hanging="360"/>
      </w:pPr>
      <w:rPr>
        <w:rFonts w:ascii="Courier New" w:hAnsi="Courier New" w:hint="default"/>
        <w:sz w:val="20"/>
      </w:rPr>
    </w:lvl>
    <w:lvl w:ilvl="2" w:tentative="1">
      <w:start w:val="1"/>
      <w:numFmt w:val="bullet"/>
      <w:lvlText w:val=""/>
      <w:lvlJc w:val="left"/>
      <w:pPr>
        <w:tabs>
          <w:tab w:val="num" w:pos="1942"/>
        </w:tabs>
        <w:ind w:left="1942" w:hanging="360"/>
      </w:pPr>
      <w:rPr>
        <w:rFonts w:ascii="Wingdings" w:hAnsi="Wingdings" w:hint="default"/>
        <w:sz w:val="20"/>
      </w:rPr>
    </w:lvl>
    <w:lvl w:ilvl="3" w:tentative="1">
      <w:start w:val="1"/>
      <w:numFmt w:val="bullet"/>
      <w:lvlText w:val=""/>
      <w:lvlJc w:val="left"/>
      <w:pPr>
        <w:tabs>
          <w:tab w:val="num" w:pos="2662"/>
        </w:tabs>
        <w:ind w:left="2662" w:hanging="360"/>
      </w:pPr>
      <w:rPr>
        <w:rFonts w:ascii="Wingdings" w:hAnsi="Wingdings" w:hint="default"/>
        <w:sz w:val="20"/>
      </w:rPr>
    </w:lvl>
    <w:lvl w:ilvl="4" w:tentative="1">
      <w:start w:val="1"/>
      <w:numFmt w:val="bullet"/>
      <w:lvlText w:val=""/>
      <w:lvlJc w:val="left"/>
      <w:pPr>
        <w:tabs>
          <w:tab w:val="num" w:pos="3382"/>
        </w:tabs>
        <w:ind w:left="3382" w:hanging="360"/>
      </w:pPr>
      <w:rPr>
        <w:rFonts w:ascii="Wingdings" w:hAnsi="Wingdings" w:hint="default"/>
        <w:sz w:val="20"/>
      </w:rPr>
    </w:lvl>
    <w:lvl w:ilvl="5" w:tentative="1">
      <w:start w:val="1"/>
      <w:numFmt w:val="bullet"/>
      <w:lvlText w:val=""/>
      <w:lvlJc w:val="left"/>
      <w:pPr>
        <w:tabs>
          <w:tab w:val="num" w:pos="4102"/>
        </w:tabs>
        <w:ind w:left="4102" w:hanging="360"/>
      </w:pPr>
      <w:rPr>
        <w:rFonts w:ascii="Wingdings" w:hAnsi="Wingdings" w:hint="default"/>
        <w:sz w:val="20"/>
      </w:rPr>
    </w:lvl>
    <w:lvl w:ilvl="6" w:tentative="1">
      <w:start w:val="1"/>
      <w:numFmt w:val="bullet"/>
      <w:lvlText w:val=""/>
      <w:lvlJc w:val="left"/>
      <w:pPr>
        <w:tabs>
          <w:tab w:val="num" w:pos="4822"/>
        </w:tabs>
        <w:ind w:left="4822" w:hanging="360"/>
      </w:pPr>
      <w:rPr>
        <w:rFonts w:ascii="Wingdings" w:hAnsi="Wingdings" w:hint="default"/>
        <w:sz w:val="20"/>
      </w:rPr>
    </w:lvl>
    <w:lvl w:ilvl="7" w:tentative="1">
      <w:start w:val="1"/>
      <w:numFmt w:val="bullet"/>
      <w:lvlText w:val=""/>
      <w:lvlJc w:val="left"/>
      <w:pPr>
        <w:tabs>
          <w:tab w:val="num" w:pos="5542"/>
        </w:tabs>
        <w:ind w:left="5542" w:hanging="360"/>
      </w:pPr>
      <w:rPr>
        <w:rFonts w:ascii="Wingdings" w:hAnsi="Wingdings" w:hint="default"/>
        <w:sz w:val="20"/>
      </w:rPr>
    </w:lvl>
    <w:lvl w:ilvl="8" w:tentative="1">
      <w:start w:val="1"/>
      <w:numFmt w:val="bullet"/>
      <w:lvlText w:val=""/>
      <w:lvlJc w:val="left"/>
      <w:pPr>
        <w:tabs>
          <w:tab w:val="num" w:pos="6262"/>
        </w:tabs>
        <w:ind w:left="6262" w:hanging="360"/>
      </w:pPr>
      <w:rPr>
        <w:rFonts w:ascii="Wingdings" w:hAnsi="Wingdings" w:hint="default"/>
        <w:sz w:val="20"/>
      </w:rPr>
    </w:lvl>
  </w:abstractNum>
  <w:abstractNum w:abstractNumId="6">
    <w:nsid w:val="4C9D5C3A"/>
    <w:multiLevelType w:val="hybridMultilevel"/>
    <w:tmpl w:val="B3567C46"/>
    <w:lvl w:ilvl="0" w:tplc="35B4C742">
      <w:start w:val="5"/>
      <w:numFmt w:val="decimal"/>
      <w:lvlText w:val="%1"/>
      <w:lvlJc w:val="left"/>
      <w:pPr>
        <w:ind w:left="886" w:hanging="360"/>
      </w:pPr>
      <w:rPr>
        <w:rFonts w:hint="default"/>
        <w:b/>
      </w:rPr>
    </w:lvl>
    <w:lvl w:ilvl="1" w:tplc="1C0A0019" w:tentative="1">
      <w:start w:val="1"/>
      <w:numFmt w:val="lowerLetter"/>
      <w:lvlText w:val="%2."/>
      <w:lvlJc w:val="left"/>
      <w:pPr>
        <w:ind w:left="1606" w:hanging="360"/>
      </w:pPr>
    </w:lvl>
    <w:lvl w:ilvl="2" w:tplc="1C0A001B" w:tentative="1">
      <w:start w:val="1"/>
      <w:numFmt w:val="lowerRoman"/>
      <w:lvlText w:val="%3."/>
      <w:lvlJc w:val="right"/>
      <w:pPr>
        <w:ind w:left="2326" w:hanging="180"/>
      </w:pPr>
    </w:lvl>
    <w:lvl w:ilvl="3" w:tplc="1C0A000F" w:tentative="1">
      <w:start w:val="1"/>
      <w:numFmt w:val="decimal"/>
      <w:lvlText w:val="%4."/>
      <w:lvlJc w:val="left"/>
      <w:pPr>
        <w:ind w:left="3046" w:hanging="360"/>
      </w:pPr>
    </w:lvl>
    <w:lvl w:ilvl="4" w:tplc="1C0A0019" w:tentative="1">
      <w:start w:val="1"/>
      <w:numFmt w:val="lowerLetter"/>
      <w:lvlText w:val="%5."/>
      <w:lvlJc w:val="left"/>
      <w:pPr>
        <w:ind w:left="3766" w:hanging="360"/>
      </w:pPr>
    </w:lvl>
    <w:lvl w:ilvl="5" w:tplc="1C0A001B" w:tentative="1">
      <w:start w:val="1"/>
      <w:numFmt w:val="lowerRoman"/>
      <w:lvlText w:val="%6."/>
      <w:lvlJc w:val="right"/>
      <w:pPr>
        <w:ind w:left="4486" w:hanging="180"/>
      </w:pPr>
    </w:lvl>
    <w:lvl w:ilvl="6" w:tplc="1C0A000F" w:tentative="1">
      <w:start w:val="1"/>
      <w:numFmt w:val="decimal"/>
      <w:lvlText w:val="%7."/>
      <w:lvlJc w:val="left"/>
      <w:pPr>
        <w:ind w:left="5206" w:hanging="360"/>
      </w:pPr>
    </w:lvl>
    <w:lvl w:ilvl="7" w:tplc="1C0A0019" w:tentative="1">
      <w:start w:val="1"/>
      <w:numFmt w:val="lowerLetter"/>
      <w:lvlText w:val="%8."/>
      <w:lvlJc w:val="left"/>
      <w:pPr>
        <w:ind w:left="5926" w:hanging="360"/>
      </w:pPr>
    </w:lvl>
    <w:lvl w:ilvl="8" w:tplc="1C0A001B" w:tentative="1">
      <w:start w:val="1"/>
      <w:numFmt w:val="lowerRoman"/>
      <w:lvlText w:val="%9."/>
      <w:lvlJc w:val="right"/>
      <w:pPr>
        <w:ind w:left="6646" w:hanging="180"/>
      </w:pPr>
    </w:lvl>
  </w:abstractNum>
  <w:abstractNum w:abstractNumId="7">
    <w:nsid w:val="51BD035C"/>
    <w:multiLevelType w:val="hybridMultilevel"/>
    <w:tmpl w:val="F6B08A8A"/>
    <w:lvl w:ilvl="0" w:tplc="7124EF7C">
      <w:start w:val="4"/>
      <w:numFmt w:val="decimal"/>
      <w:lvlText w:val="%1"/>
      <w:lvlJc w:val="left"/>
      <w:pPr>
        <w:ind w:left="720" w:hanging="360"/>
      </w:pPr>
      <w:rPr>
        <w:rFonts w:hint="default"/>
        <w:b/>
      </w:rPr>
    </w:lvl>
    <w:lvl w:ilvl="1" w:tplc="1C0A0019" w:tentative="1">
      <w:start w:val="1"/>
      <w:numFmt w:val="lowerLetter"/>
      <w:lvlText w:val="%2."/>
      <w:lvlJc w:val="left"/>
      <w:pPr>
        <w:ind w:left="1440" w:hanging="360"/>
      </w:pPr>
    </w:lvl>
    <w:lvl w:ilvl="2" w:tplc="1C0A001B" w:tentative="1">
      <w:start w:val="1"/>
      <w:numFmt w:val="lowerRoman"/>
      <w:lvlText w:val="%3."/>
      <w:lvlJc w:val="right"/>
      <w:pPr>
        <w:ind w:left="2160" w:hanging="180"/>
      </w:pPr>
    </w:lvl>
    <w:lvl w:ilvl="3" w:tplc="1C0A000F" w:tentative="1">
      <w:start w:val="1"/>
      <w:numFmt w:val="decimal"/>
      <w:lvlText w:val="%4."/>
      <w:lvlJc w:val="left"/>
      <w:pPr>
        <w:ind w:left="2880" w:hanging="360"/>
      </w:pPr>
    </w:lvl>
    <w:lvl w:ilvl="4" w:tplc="1C0A0019" w:tentative="1">
      <w:start w:val="1"/>
      <w:numFmt w:val="lowerLetter"/>
      <w:lvlText w:val="%5."/>
      <w:lvlJc w:val="left"/>
      <w:pPr>
        <w:ind w:left="3600" w:hanging="360"/>
      </w:pPr>
    </w:lvl>
    <w:lvl w:ilvl="5" w:tplc="1C0A001B" w:tentative="1">
      <w:start w:val="1"/>
      <w:numFmt w:val="lowerRoman"/>
      <w:lvlText w:val="%6."/>
      <w:lvlJc w:val="right"/>
      <w:pPr>
        <w:ind w:left="4320" w:hanging="180"/>
      </w:pPr>
    </w:lvl>
    <w:lvl w:ilvl="6" w:tplc="1C0A000F" w:tentative="1">
      <w:start w:val="1"/>
      <w:numFmt w:val="decimal"/>
      <w:lvlText w:val="%7."/>
      <w:lvlJc w:val="left"/>
      <w:pPr>
        <w:ind w:left="5040" w:hanging="360"/>
      </w:pPr>
    </w:lvl>
    <w:lvl w:ilvl="7" w:tplc="1C0A0019" w:tentative="1">
      <w:start w:val="1"/>
      <w:numFmt w:val="lowerLetter"/>
      <w:lvlText w:val="%8."/>
      <w:lvlJc w:val="left"/>
      <w:pPr>
        <w:ind w:left="5760" w:hanging="360"/>
      </w:pPr>
    </w:lvl>
    <w:lvl w:ilvl="8" w:tplc="1C0A001B" w:tentative="1">
      <w:start w:val="1"/>
      <w:numFmt w:val="lowerRoman"/>
      <w:lvlText w:val="%9."/>
      <w:lvlJc w:val="right"/>
      <w:pPr>
        <w:ind w:left="6480" w:hanging="180"/>
      </w:pPr>
    </w:lvl>
  </w:abstractNum>
  <w:abstractNum w:abstractNumId="8">
    <w:nsid w:val="5223577A"/>
    <w:multiLevelType w:val="hybridMultilevel"/>
    <w:tmpl w:val="3CE23062"/>
    <w:lvl w:ilvl="0" w:tplc="FFFFFFFF">
      <w:start w:val="4"/>
      <w:numFmt w:val="decimal"/>
      <w:lvlText w:val="%1"/>
      <w:lvlJc w:val="left"/>
      <w:pPr>
        <w:ind w:left="704" w:hanging="180"/>
      </w:pPr>
      <w:rPr>
        <w:rFonts w:ascii="Segoe UI" w:eastAsia="Segoe UI" w:hAnsi="Segoe UI" w:cs="Segoe UI" w:hint="default"/>
        <w:b/>
        <w:bCs/>
        <w:w w:val="100"/>
        <w:sz w:val="21"/>
        <w:szCs w:val="21"/>
        <w:lang w:val="es-ES" w:eastAsia="en-US" w:bidi="ar-SA"/>
      </w:rPr>
    </w:lvl>
    <w:lvl w:ilvl="1" w:tplc="FFFFFFFF">
      <w:numFmt w:val="bullet"/>
      <w:lvlText w:val="•"/>
      <w:lvlJc w:val="left"/>
      <w:pPr>
        <w:ind w:left="1600" w:hanging="180"/>
      </w:pPr>
      <w:rPr>
        <w:rFonts w:hint="default"/>
        <w:lang w:val="es-ES" w:eastAsia="en-US" w:bidi="ar-SA"/>
      </w:rPr>
    </w:lvl>
    <w:lvl w:ilvl="2" w:tplc="FFFFFFFF">
      <w:numFmt w:val="bullet"/>
      <w:lvlText w:val="•"/>
      <w:lvlJc w:val="left"/>
      <w:pPr>
        <w:ind w:left="2500" w:hanging="180"/>
      </w:pPr>
      <w:rPr>
        <w:rFonts w:hint="default"/>
        <w:lang w:val="es-ES" w:eastAsia="en-US" w:bidi="ar-SA"/>
      </w:rPr>
    </w:lvl>
    <w:lvl w:ilvl="3" w:tplc="FFFFFFFF">
      <w:numFmt w:val="bullet"/>
      <w:lvlText w:val="•"/>
      <w:lvlJc w:val="left"/>
      <w:pPr>
        <w:ind w:left="3400" w:hanging="180"/>
      </w:pPr>
      <w:rPr>
        <w:rFonts w:hint="default"/>
        <w:lang w:val="es-ES" w:eastAsia="en-US" w:bidi="ar-SA"/>
      </w:rPr>
    </w:lvl>
    <w:lvl w:ilvl="4" w:tplc="FFFFFFFF">
      <w:numFmt w:val="bullet"/>
      <w:lvlText w:val="•"/>
      <w:lvlJc w:val="left"/>
      <w:pPr>
        <w:ind w:left="4300" w:hanging="180"/>
      </w:pPr>
      <w:rPr>
        <w:rFonts w:hint="default"/>
        <w:lang w:val="es-ES" w:eastAsia="en-US" w:bidi="ar-SA"/>
      </w:rPr>
    </w:lvl>
    <w:lvl w:ilvl="5" w:tplc="FFFFFFFF">
      <w:numFmt w:val="bullet"/>
      <w:lvlText w:val="•"/>
      <w:lvlJc w:val="left"/>
      <w:pPr>
        <w:ind w:left="5200" w:hanging="180"/>
      </w:pPr>
      <w:rPr>
        <w:rFonts w:hint="default"/>
        <w:lang w:val="es-ES" w:eastAsia="en-US" w:bidi="ar-SA"/>
      </w:rPr>
    </w:lvl>
    <w:lvl w:ilvl="6" w:tplc="FFFFFFFF">
      <w:numFmt w:val="bullet"/>
      <w:lvlText w:val="•"/>
      <w:lvlJc w:val="left"/>
      <w:pPr>
        <w:ind w:left="6100" w:hanging="180"/>
      </w:pPr>
      <w:rPr>
        <w:rFonts w:hint="default"/>
        <w:lang w:val="es-ES" w:eastAsia="en-US" w:bidi="ar-SA"/>
      </w:rPr>
    </w:lvl>
    <w:lvl w:ilvl="7" w:tplc="FFFFFFFF">
      <w:numFmt w:val="bullet"/>
      <w:lvlText w:val="•"/>
      <w:lvlJc w:val="left"/>
      <w:pPr>
        <w:ind w:left="7000" w:hanging="180"/>
      </w:pPr>
      <w:rPr>
        <w:rFonts w:hint="default"/>
        <w:lang w:val="es-ES" w:eastAsia="en-US" w:bidi="ar-SA"/>
      </w:rPr>
    </w:lvl>
    <w:lvl w:ilvl="8" w:tplc="FFFFFFFF">
      <w:numFmt w:val="bullet"/>
      <w:lvlText w:val="•"/>
      <w:lvlJc w:val="left"/>
      <w:pPr>
        <w:ind w:left="7900" w:hanging="180"/>
      </w:pPr>
      <w:rPr>
        <w:rFonts w:hint="default"/>
        <w:lang w:val="es-ES" w:eastAsia="en-US" w:bidi="ar-SA"/>
      </w:rPr>
    </w:lvl>
  </w:abstractNum>
  <w:abstractNum w:abstractNumId="9">
    <w:nsid w:val="542D15A3"/>
    <w:multiLevelType w:val="hybridMultilevel"/>
    <w:tmpl w:val="3CE23062"/>
    <w:lvl w:ilvl="0" w:tplc="FFFFFFFF">
      <w:start w:val="4"/>
      <w:numFmt w:val="decimal"/>
      <w:lvlText w:val="%1"/>
      <w:lvlJc w:val="left"/>
      <w:pPr>
        <w:ind w:left="704" w:hanging="180"/>
      </w:pPr>
      <w:rPr>
        <w:rFonts w:ascii="Segoe UI" w:eastAsia="Segoe UI" w:hAnsi="Segoe UI" w:cs="Segoe UI" w:hint="default"/>
        <w:b/>
        <w:bCs/>
        <w:w w:val="100"/>
        <w:sz w:val="21"/>
        <w:szCs w:val="21"/>
        <w:lang w:val="es-ES" w:eastAsia="en-US" w:bidi="ar-SA"/>
      </w:rPr>
    </w:lvl>
    <w:lvl w:ilvl="1" w:tplc="FFFFFFFF">
      <w:numFmt w:val="bullet"/>
      <w:lvlText w:val="•"/>
      <w:lvlJc w:val="left"/>
      <w:pPr>
        <w:ind w:left="1600" w:hanging="180"/>
      </w:pPr>
      <w:rPr>
        <w:rFonts w:hint="default"/>
        <w:lang w:val="es-ES" w:eastAsia="en-US" w:bidi="ar-SA"/>
      </w:rPr>
    </w:lvl>
    <w:lvl w:ilvl="2" w:tplc="FFFFFFFF">
      <w:numFmt w:val="bullet"/>
      <w:lvlText w:val="•"/>
      <w:lvlJc w:val="left"/>
      <w:pPr>
        <w:ind w:left="2500" w:hanging="180"/>
      </w:pPr>
      <w:rPr>
        <w:rFonts w:hint="default"/>
        <w:lang w:val="es-ES" w:eastAsia="en-US" w:bidi="ar-SA"/>
      </w:rPr>
    </w:lvl>
    <w:lvl w:ilvl="3" w:tplc="FFFFFFFF">
      <w:numFmt w:val="bullet"/>
      <w:lvlText w:val="•"/>
      <w:lvlJc w:val="left"/>
      <w:pPr>
        <w:ind w:left="3400" w:hanging="180"/>
      </w:pPr>
      <w:rPr>
        <w:rFonts w:hint="default"/>
        <w:lang w:val="es-ES" w:eastAsia="en-US" w:bidi="ar-SA"/>
      </w:rPr>
    </w:lvl>
    <w:lvl w:ilvl="4" w:tplc="FFFFFFFF">
      <w:numFmt w:val="bullet"/>
      <w:lvlText w:val="•"/>
      <w:lvlJc w:val="left"/>
      <w:pPr>
        <w:ind w:left="4300" w:hanging="180"/>
      </w:pPr>
      <w:rPr>
        <w:rFonts w:hint="default"/>
        <w:lang w:val="es-ES" w:eastAsia="en-US" w:bidi="ar-SA"/>
      </w:rPr>
    </w:lvl>
    <w:lvl w:ilvl="5" w:tplc="FFFFFFFF">
      <w:numFmt w:val="bullet"/>
      <w:lvlText w:val="•"/>
      <w:lvlJc w:val="left"/>
      <w:pPr>
        <w:ind w:left="5200" w:hanging="180"/>
      </w:pPr>
      <w:rPr>
        <w:rFonts w:hint="default"/>
        <w:lang w:val="es-ES" w:eastAsia="en-US" w:bidi="ar-SA"/>
      </w:rPr>
    </w:lvl>
    <w:lvl w:ilvl="6" w:tplc="FFFFFFFF">
      <w:numFmt w:val="bullet"/>
      <w:lvlText w:val="•"/>
      <w:lvlJc w:val="left"/>
      <w:pPr>
        <w:ind w:left="6100" w:hanging="180"/>
      </w:pPr>
      <w:rPr>
        <w:rFonts w:hint="default"/>
        <w:lang w:val="es-ES" w:eastAsia="en-US" w:bidi="ar-SA"/>
      </w:rPr>
    </w:lvl>
    <w:lvl w:ilvl="7" w:tplc="FFFFFFFF">
      <w:numFmt w:val="bullet"/>
      <w:lvlText w:val="•"/>
      <w:lvlJc w:val="left"/>
      <w:pPr>
        <w:ind w:left="7000" w:hanging="180"/>
      </w:pPr>
      <w:rPr>
        <w:rFonts w:hint="default"/>
        <w:lang w:val="es-ES" w:eastAsia="en-US" w:bidi="ar-SA"/>
      </w:rPr>
    </w:lvl>
    <w:lvl w:ilvl="8" w:tplc="FFFFFFFF">
      <w:numFmt w:val="bullet"/>
      <w:lvlText w:val="•"/>
      <w:lvlJc w:val="left"/>
      <w:pPr>
        <w:ind w:left="7900" w:hanging="180"/>
      </w:pPr>
      <w:rPr>
        <w:rFonts w:hint="default"/>
        <w:lang w:val="es-ES" w:eastAsia="en-US" w:bidi="ar-SA"/>
      </w:rPr>
    </w:lvl>
  </w:abstractNum>
  <w:abstractNum w:abstractNumId="10">
    <w:nsid w:val="5F354335"/>
    <w:multiLevelType w:val="hybridMultilevel"/>
    <w:tmpl w:val="2848A4FA"/>
    <w:lvl w:ilvl="0" w:tplc="FFFFFFFF">
      <w:start w:val="25"/>
      <w:numFmt w:val="decimal"/>
      <w:lvlText w:val="%1"/>
      <w:lvlJc w:val="left"/>
      <w:pPr>
        <w:ind w:left="704" w:hanging="303"/>
      </w:pPr>
      <w:rPr>
        <w:rFonts w:ascii="Segoe UI" w:eastAsia="Segoe UI" w:hAnsi="Segoe UI" w:cs="Segoe UI" w:hint="default"/>
        <w:b/>
        <w:bCs/>
        <w:w w:val="100"/>
        <w:sz w:val="21"/>
        <w:szCs w:val="21"/>
        <w:lang w:val="es-ES" w:eastAsia="en-US" w:bidi="ar-SA"/>
      </w:rPr>
    </w:lvl>
    <w:lvl w:ilvl="1" w:tplc="FFFFFFFF">
      <w:numFmt w:val="bullet"/>
      <w:lvlText w:val="•"/>
      <w:lvlJc w:val="left"/>
      <w:pPr>
        <w:ind w:left="1600" w:hanging="303"/>
      </w:pPr>
      <w:rPr>
        <w:rFonts w:hint="default"/>
        <w:lang w:val="es-ES" w:eastAsia="en-US" w:bidi="ar-SA"/>
      </w:rPr>
    </w:lvl>
    <w:lvl w:ilvl="2" w:tplc="FFFFFFFF">
      <w:numFmt w:val="bullet"/>
      <w:lvlText w:val="•"/>
      <w:lvlJc w:val="left"/>
      <w:pPr>
        <w:ind w:left="2500" w:hanging="303"/>
      </w:pPr>
      <w:rPr>
        <w:rFonts w:hint="default"/>
        <w:lang w:val="es-ES" w:eastAsia="en-US" w:bidi="ar-SA"/>
      </w:rPr>
    </w:lvl>
    <w:lvl w:ilvl="3" w:tplc="FFFFFFFF">
      <w:numFmt w:val="bullet"/>
      <w:lvlText w:val="•"/>
      <w:lvlJc w:val="left"/>
      <w:pPr>
        <w:ind w:left="3400" w:hanging="303"/>
      </w:pPr>
      <w:rPr>
        <w:rFonts w:hint="default"/>
        <w:lang w:val="es-ES" w:eastAsia="en-US" w:bidi="ar-SA"/>
      </w:rPr>
    </w:lvl>
    <w:lvl w:ilvl="4" w:tplc="FFFFFFFF">
      <w:numFmt w:val="bullet"/>
      <w:lvlText w:val="•"/>
      <w:lvlJc w:val="left"/>
      <w:pPr>
        <w:ind w:left="4300" w:hanging="303"/>
      </w:pPr>
      <w:rPr>
        <w:rFonts w:hint="default"/>
        <w:lang w:val="es-ES" w:eastAsia="en-US" w:bidi="ar-SA"/>
      </w:rPr>
    </w:lvl>
    <w:lvl w:ilvl="5" w:tplc="FFFFFFFF">
      <w:numFmt w:val="bullet"/>
      <w:lvlText w:val="•"/>
      <w:lvlJc w:val="left"/>
      <w:pPr>
        <w:ind w:left="5200" w:hanging="303"/>
      </w:pPr>
      <w:rPr>
        <w:rFonts w:hint="default"/>
        <w:lang w:val="es-ES" w:eastAsia="en-US" w:bidi="ar-SA"/>
      </w:rPr>
    </w:lvl>
    <w:lvl w:ilvl="6" w:tplc="FFFFFFFF">
      <w:numFmt w:val="bullet"/>
      <w:lvlText w:val="•"/>
      <w:lvlJc w:val="left"/>
      <w:pPr>
        <w:ind w:left="6100" w:hanging="303"/>
      </w:pPr>
      <w:rPr>
        <w:rFonts w:hint="default"/>
        <w:lang w:val="es-ES" w:eastAsia="en-US" w:bidi="ar-SA"/>
      </w:rPr>
    </w:lvl>
    <w:lvl w:ilvl="7" w:tplc="FFFFFFFF">
      <w:numFmt w:val="bullet"/>
      <w:lvlText w:val="•"/>
      <w:lvlJc w:val="left"/>
      <w:pPr>
        <w:ind w:left="7000" w:hanging="303"/>
      </w:pPr>
      <w:rPr>
        <w:rFonts w:hint="default"/>
        <w:lang w:val="es-ES" w:eastAsia="en-US" w:bidi="ar-SA"/>
      </w:rPr>
    </w:lvl>
    <w:lvl w:ilvl="8" w:tplc="FFFFFFFF">
      <w:numFmt w:val="bullet"/>
      <w:lvlText w:val="•"/>
      <w:lvlJc w:val="left"/>
      <w:pPr>
        <w:ind w:left="7900" w:hanging="303"/>
      </w:pPr>
      <w:rPr>
        <w:rFonts w:hint="default"/>
        <w:lang w:val="es-ES" w:eastAsia="en-US" w:bidi="ar-SA"/>
      </w:rPr>
    </w:lvl>
  </w:abstractNum>
  <w:abstractNum w:abstractNumId="11">
    <w:nsid w:val="625518E4"/>
    <w:multiLevelType w:val="hybridMultilevel"/>
    <w:tmpl w:val="AB0EDA38"/>
    <w:lvl w:ilvl="0" w:tplc="AE940186">
      <w:start w:val="14"/>
      <w:numFmt w:val="decimal"/>
      <w:lvlText w:val="%1"/>
      <w:lvlJc w:val="left"/>
      <w:pPr>
        <w:ind w:left="761" w:hanging="360"/>
      </w:pPr>
      <w:rPr>
        <w:rFonts w:hint="default"/>
        <w:b/>
      </w:rPr>
    </w:lvl>
    <w:lvl w:ilvl="1" w:tplc="1C0A0019" w:tentative="1">
      <w:start w:val="1"/>
      <w:numFmt w:val="lowerLetter"/>
      <w:lvlText w:val="%2."/>
      <w:lvlJc w:val="left"/>
      <w:pPr>
        <w:ind w:left="1481" w:hanging="360"/>
      </w:pPr>
    </w:lvl>
    <w:lvl w:ilvl="2" w:tplc="1C0A001B" w:tentative="1">
      <w:start w:val="1"/>
      <w:numFmt w:val="lowerRoman"/>
      <w:lvlText w:val="%3."/>
      <w:lvlJc w:val="right"/>
      <w:pPr>
        <w:ind w:left="2201" w:hanging="180"/>
      </w:pPr>
    </w:lvl>
    <w:lvl w:ilvl="3" w:tplc="1C0A000F" w:tentative="1">
      <w:start w:val="1"/>
      <w:numFmt w:val="decimal"/>
      <w:lvlText w:val="%4."/>
      <w:lvlJc w:val="left"/>
      <w:pPr>
        <w:ind w:left="2921" w:hanging="360"/>
      </w:pPr>
    </w:lvl>
    <w:lvl w:ilvl="4" w:tplc="1C0A0019" w:tentative="1">
      <w:start w:val="1"/>
      <w:numFmt w:val="lowerLetter"/>
      <w:lvlText w:val="%5."/>
      <w:lvlJc w:val="left"/>
      <w:pPr>
        <w:ind w:left="3641" w:hanging="360"/>
      </w:pPr>
    </w:lvl>
    <w:lvl w:ilvl="5" w:tplc="1C0A001B" w:tentative="1">
      <w:start w:val="1"/>
      <w:numFmt w:val="lowerRoman"/>
      <w:lvlText w:val="%6."/>
      <w:lvlJc w:val="right"/>
      <w:pPr>
        <w:ind w:left="4361" w:hanging="180"/>
      </w:pPr>
    </w:lvl>
    <w:lvl w:ilvl="6" w:tplc="1C0A000F" w:tentative="1">
      <w:start w:val="1"/>
      <w:numFmt w:val="decimal"/>
      <w:lvlText w:val="%7."/>
      <w:lvlJc w:val="left"/>
      <w:pPr>
        <w:ind w:left="5081" w:hanging="360"/>
      </w:pPr>
    </w:lvl>
    <w:lvl w:ilvl="7" w:tplc="1C0A0019" w:tentative="1">
      <w:start w:val="1"/>
      <w:numFmt w:val="lowerLetter"/>
      <w:lvlText w:val="%8."/>
      <w:lvlJc w:val="left"/>
      <w:pPr>
        <w:ind w:left="5801" w:hanging="360"/>
      </w:pPr>
    </w:lvl>
    <w:lvl w:ilvl="8" w:tplc="1C0A001B" w:tentative="1">
      <w:start w:val="1"/>
      <w:numFmt w:val="lowerRoman"/>
      <w:lvlText w:val="%9."/>
      <w:lvlJc w:val="right"/>
      <w:pPr>
        <w:ind w:left="6521" w:hanging="180"/>
      </w:pPr>
    </w:lvl>
  </w:abstractNum>
  <w:abstractNum w:abstractNumId="12">
    <w:nsid w:val="627204F0"/>
    <w:multiLevelType w:val="hybridMultilevel"/>
    <w:tmpl w:val="5AB098F0"/>
    <w:lvl w:ilvl="0" w:tplc="939C5EC4">
      <w:start w:val="26"/>
      <w:numFmt w:val="decimal"/>
      <w:lvlText w:val="%1"/>
      <w:lvlJc w:val="left"/>
      <w:pPr>
        <w:ind w:left="704" w:hanging="303"/>
      </w:pPr>
      <w:rPr>
        <w:rFonts w:ascii="Segoe UI" w:eastAsia="Segoe UI" w:hAnsi="Segoe UI" w:cs="Segoe UI" w:hint="default"/>
        <w:b/>
        <w:bCs/>
        <w:w w:val="100"/>
        <w:sz w:val="21"/>
        <w:szCs w:val="21"/>
        <w:lang w:val="es-ES" w:eastAsia="en-US" w:bidi="ar-SA"/>
      </w:rPr>
    </w:lvl>
    <w:lvl w:ilvl="1" w:tplc="E20466FE">
      <w:numFmt w:val="bullet"/>
      <w:lvlText w:val="•"/>
      <w:lvlJc w:val="left"/>
      <w:pPr>
        <w:ind w:left="1600" w:hanging="303"/>
      </w:pPr>
      <w:rPr>
        <w:rFonts w:hint="default"/>
        <w:lang w:val="es-ES" w:eastAsia="en-US" w:bidi="ar-SA"/>
      </w:rPr>
    </w:lvl>
    <w:lvl w:ilvl="2" w:tplc="8CB43C94">
      <w:numFmt w:val="bullet"/>
      <w:lvlText w:val="•"/>
      <w:lvlJc w:val="left"/>
      <w:pPr>
        <w:ind w:left="2500" w:hanging="303"/>
      </w:pPr>
      <w:rPr>
        <w:rFonts w:hint="default"/>
        <w:lang w:val="es-ES" w:eastAsia="en-US" w:bidi="ar-SA"/>
      </w:rPr>
    </w:lvl>
    <w:lvl w:ilvl="3" w:tplc="82E62FE0">
      <w:numFmt w:val="bullet"/>
      <w:lvlText w:val="•"/>
      <w:lvlJc w:val="left"/>
      <w:pPr>
        <w:ind w:left="3400" w:hanging="303"/>
      </w:pPr>
      <w:rPr>
        <w:rFonts w:hint="default"/>
        <w:lang w:val="es-ES" w:eastAsia="en-US" w:bidi="ar-SA"/>
      </w:rPr>
    </w:lvl>
    <w:lvl w:ilvl="4" w:tplc="1C74E326">
      <w:numFmt w:val="bullet"/>
      <w:lvlText w:val="•"/>
      <w:lvlJc w:val="left"/>
      <w:pPr>
        <w:ind w:left="4300" w:hanging="303"/>
      </w:pPr>
      <w:rPr>
        <w:rFonts w:hint="default"/>
        <w:lang w:val="es-ES" w:eastAsia="en-US" w:bidi="ar-SA"/>
      </w:rPr>
    </w:lvl>
    <w:lvl w:ilvl="5" w:tplc="C9509C66">
      <w:numFmt w:val="bullet"/>
      <w:lvlText w:val="•"/>
      <w:lvlJc w:val="left"/>
      <w:pPr>
        <w:ind w:left="5200" w:hanging="303"/>
      </w:pPr>
      <w:rPr>
        <w:rFonts w:hint="default"/>
        <w:lang w:val="es-ES" w:eastAsia="en-US" w:bidi="ar-SA"/>
      </w:rPr>
    </w:lvl>
    <w:lvl w:ilvl="6" w:tplc="A238CDC8">
      <w:numFmt w:val="bullet"/>
      <w:lvlText w:val="•"/>
      <w:lvlJc w:val="left"/>
      <w:pPr>
        <w:ind w:left="6100" w:hanging="303"/>
      </w:pPr>
      <w:rPr>
        <w:rFonts w:hint="default"/>
        <w:lang w:val="es-ES" w:eastAsia="en-US" w:bidi="ar-SA"/>
      </w:rPr>
    </w:lvl>
    <w:lvl w:ilvl="7" w:tplc="E5DCA89E">
      <w:numFmt w:val="bullet"/>
      <w:lvlText w:val="•"/>
      <w:lvlJc w:val="left"/>
      <w:pPr>
        <w:ind w:left="7000" w:hanging="303"/>
      </w:pPr>
      <w:rPr>
        <w:rFonts w:hint="default"/>
        <w:lang w:val="es-ES" w:eastAsia="en-US" w:bidi="ar-SA"/>
      </w:rPr>
    </w:lvl>
    <w:lvl w:ilvl="8" w:tplc="43603D7E">
      <w:numFmt w:val="bullet"/>
      <w:lvlText w:val="•"/>
      <w:lvlJc w:val="left"/>
      <w:pPr>
        <w:ind w:left="7900" w:hanging="303"/>
      </w:pPr>
      <w:rPr>
        <w:rFonts w:hint="default"/>
        <w:lang w:val="es-ES" w:eastAsia="en-US" w:bidi="ar-SA"/>
      </w:rPr>
    </w:lvl>
  </w:abstractNum>
  <w:abstractNum w:abstractNumId="13">
    <w:nsid w:val="70B0587C"/>
    <w:multiLevelType w:val="hybridMultilevel"/>
    <w:tmpl w:val="B1BAB914"/>
    <w:lvl w:ilvl="0" w:tplc="AB148FBC">
      <w:start w:val="16"/>
      <w:numFmt w:val="decimal"/>
      <w:lvlText w:val="%1"/>
      <w:lvlJc w:val="left"/>
      <w:pPr>
        <w:ind w:left="704" w:hanging="312"/>
      </w:pPr>
      <w:rPr>
        <w:rFonts w:ascii="Segoe UI" w:eastAsia="Segoe UI" w:hAnsi="Segoe UI" w:cs="Segoe UI" w:hint="default"/>
        <w:b/>
        <w:bCs/>
        <w:w w:val="100"/>
        <w:sz w:val="21"/>
        <w:szCs w:val="21"/>
        <w:lang w:val="es-ES" w:eastAsia="en-US" w:bidi="ar-SA"/>
      </w:rPr>
    </w:lvl>
    <w:lvl w:ilvl="1" w:tplc="AA68C66E">
      <w:numFmt w:val="bullet"/>
      <w:lvlText w:val="•"/>
      <w:lvlJc w:val="left"/>
      <w:pPr>
        <w:ind w:left="1600" w:hanging="312"/>
      </w:pPr>
      <w:rPr>
        <w:rFonts w:hint="default"/>
        <w:lang w:val="es-ES" w:eastAsia="en-US" w:bidi="ar-SA"/>
      </w:rPr>
    </w:lvl>
    <w:lvl w:ilvl="2" w:tplc="DC565BDE">
      <w:numFmt w:val="bullet"/>
      <w:lvlText w:val="•"/>
      <w:lvlJc w:val="left"/>
      <w:pPr>
        <w:ind w:left="2500" w:hanging="312"/>
      </w:pPr>
      <w:rPr>
        <w:rFonts w:hint="default"/>
        <w:lang w:val="es-ES" w:eastAsia="en-US" w:bidi="ar-SA"/>
      </w:rPr>
    </w:lvl>
    <w:lvl w:ilvl="3" w:tplc="A590055E">
      <w:numFmt w:val="bullet"/>
      <w:lvlText w:val="•"/>
      <w:lvlJc w:val="left"/>
      <w:pPr>
        <w:ind w:left="3400" w:hanging="312"/>
      </w:pPr>
      <w:rPr>
        <w:rFonts w:hint="default"/>
        <w:lang w:val="es-ES" w:eastAsia="en-US" w:bidi="ar-SA"/>
      </w:rPr>
    </w:lvl>
    <w:lvl w:ilvl="4" w:tplc="62BE8E64">
      <w:numFmt w:val="bullet"/>
      <w:lvlText w:val="•"/>
      <w:lvlJc w:val="left"/>
      <w:pPr>
        <w:ind w:left="4300" w:hanging="312"/>
      </w:pPr>
      <w:rPr>
        <w:rFonts w:hint="default"/>
        <w:lang w:val="es-ES" w:eastAsia="en-US" w:bidi="ar-SA"/>
      </w:rPr>
    </w:lvl>
    <w:lvl w:ilvl="5" w:tplc="F4A2B362">
      <w:numFmt w:val="bullet"/>
      <w:lvlText w:val="•"/>
      <w:lvlJc w:val="left"/>
      <w:pPr>
        <w:ind w:left="5200" w:hanging="312"/>
      </w:pPr>
      <w:rPr>
        <w:rFonts w:hint="default"/>
        <w:lang w:val="es-ES" w:eastAsia="en-US" w:bidi="ar-SA"/>
      </w:rPr>
    </w:lvl>
    <w:lvl w:ilvl="6" w:tplc="4D8A1ECA">
      <w:numFmt w:val="bullet"/>
      <w:lvlText w:val="•"/>
      <w:lvlJc w:val="left"/>
      <w:pPr>
        <w:ind w:left="6100" w:hanging="312"/>
      </w:pPr>
      <w:rPr>
        <w:rFonts w:hint="default"/>
        <w:lang w:val="es-ES" w:eastAsia="en-US" w:bidi="ar-SA"/>
      </w:rPr>
    </w:lvl>
    <w:lvl w:ilvl="7" w:tplc="955A466E">
      <w:numFmt w:val="bullet"/>
      <w:lvlText w:val="•"/>
      <w:lvlJc w:val="left"/>
      <w:pPr>
        <w:ind w:left="7000" w:hanging="312"/>
      </w:pPr>
      <w:rPr>
        <w:rFonts w:hint="default"/>
        <w:lang w:val="es-ES" w:eastAsia="en-US" w:bidi="ar-SA"/>
      </w:rPr>
    </w:lvl>
    <w:lvl w:ilvl="8" w:tplc="7860685C">
      <w:numFmt w:val="bullet"/>
      <w:lvlText w:val="•"/>
      <w:lvlJc w:val="left"/>
      <w:pPr>
        <w:ind w:left="7900" w:hanging="312"/>
      </w:pPr>
      <w:rPr>
        <w:rFonts w:hint="default"/>
        <w:lang w:val="es-ES" w:eastAsia="en-US" w:bidi="ar-SA"/>
      </w:rPr>
    </w:lvl>
  </w:abstractNum>
  <w:abstractNum w:abstractNumId="14">
    <w:nsid w:val="75575C85"/>
    <w:multiLevelType w:val="hybridMultilevel"/>
    <w:tmpl w:val="2848A4FA"/>
    <w:lvl w:ilvl="0" w:tplc="8042FE20">
      <w:start w:val="25"/>
      <w:numFmt w:val="decimal"/>
      <w:lvlText w:val="%1"/>
      <w:lvlJc w:val="left"/>
      <w:pPr>
        <w:ind w:left="704" w:hanging="303"/>
      </w:pPr>
      <w:rPr>
        <w:rFonts w:ascii="Segoe UI" w:eastAsia="Segoe UI" w:hAnsi="Segoe UI" w:cs="Segoe UI" w:hint="default"/>
        <w:b/>
        <w:bCs/>
        <w:w w:val="100"/>
        <w:sz w:val="21"/>
        <w:szCs w:val="21"/>
        <w:lang w:val="es-ES" w:eastAsia="en-US" w:bidi="ar-SA"/>
      </w:rPr>
    </w:lvl>
    <w:lvl w:ilvl="1" w:tplc="CB88B0C8">
      <w:numFmt w:val="bullet"/>
      <w:lvlText w:val="•"/>
      <w:lvlJc w:val="left"/>
      <w:pPr>
        <w:ind w:left="1600" w:hanging="303"/>
      </w:pPr>
      <w:rPr>
        <w:rFonts w:hint="default"/>
        <w:lang w:val="es-ES" w:eastAsia="en-US" w:bidi="ar-SA"/>
      </w:rPr>
    </w:lvl>
    <w:lvl w:ilvl="2" w:tplc="707CD340">
      <w:numFmt w:val="bullet"/>
      <w:lvlText w:val="•"/>
      <w:lvlJc w:val="left"/>
      <w:pPr>
        <w:ind w:left="2500" w:hanging="303"/>
      </w:pPr>
      <w:rPr>
        <w:rFonts w:hint="default"/>
        <w:lang w:val="es-ES" w:eastAsia="en-US" w:bidi="ar-SA"/>
      </w:rPr>
    </w:lvl>
    <w:lvl w:ilvl="3" w:tplc="B7024F76">
      <w:numFmt w:val="bullet"/>
      <w:lvlText w:val="•"/>
      <w:lvlJc w:val="left"/>
      <w:pPr>
        <w:ind w:left="3400" w:hanging="303"/>
      </w:pPr>
      <w:rPr>
        <w:rFonts w:hint="default"/>
        <w:lang w:val="es-ES" w:eastAsia="en-US" w:bidi="ar-SA"/>
      </w:rPr>
    </w:lvl>
    <w:lvl w:ilvl="4" w:tplc="F4BEBABE">
      <w:numFmt w:val="bullet"/>
      <w:lvlText w:val="•"/>
      <w:lvlJc w:val="left"/>
      <w:pPr>
        <w:ind w:left="4300" w:hanging="303"/>
      </w:pPr>
      <w:rPr>
        <w:rFonts w:hint="default"/>
        <w:lang w:val="es-ES" w:eastAsia="en-US" w:bidi="ar-SA"/>
      </w:rPr>
    </w:lvl>
    <w:lvl w:ilvl="5" w:tplc="B152039E">
      <w:numFmt w:val="bullet"/>
      <w:lvlText w:val="•"/>
      <w:lvlJc w:val="left"/>
      <w:pPr>
        <w:ind w:left="5200" w:hanging="303"/>
      </w:pPr>
      <w:rPr>
        <w:rFonts w:hint="default"/>
        <w:lang w:val="es-ES" w:eastAsia="en-US" w:bidi="ar-SA"/>
      </w:rPr>
    </w:lvl>
    <w:lvl w:ilvl="6" w:tplc="1658B1E0">
      <w:numFmt w:val="bullet"/>
      <w:lvlText w:val="•"/>
      <w:lvlJc w:val="left"/>
      <w:pPr>
        <w:ind w:left="6100" w:hanging="303"/>
      </w:pPr>
      <w:rPr>
        <w:rFonts w:hint="default"/>
        <w:lang w:val="es-ES" w:eastAsia="en-US" w:bidi="ar-SA"/>
      </w:rPr>
    </w:lvl>
    <w:lvl w:ilvl="7" w:tplc="6DDE5736">
      <w:numFmt w:val="bullet"/>
      <w:lvlText w:val="•"/>
      <w:lvlJc w:val="left"/>
      <w:pPr>
        <w:ind w:left="7000" w:hanging="303"/>
      </w:pPr>
      <w:rPr>
        <w:rFonts w:hint="default"/>
        <w:lang w:val="es-ES" w:eastAsia="en-US" w:bidi="ar-SA"/>
      </w:rPr>
    </w:lvl>
    <w:lvl w:ilvl="8" w:tplc="37261328">
      <w:numFmt w:val="bullet"/>
      <w:lvlText w:val="•"/>
      <w:lvlJc w:val="left"/>
      <w:pPr>
        <w:ind w:left="7900" w:hanging="303"/>
      </w:pPr>
      <w:rPr>
        <w:rFonts w:hint="default"/>
        <w:lang w:val="es-ES" w:eastAsia="en-US" w:bidi="ar-SA"/>
      </w:rPr>
    </w:lvl>
  </w:abstractNum>
  <w:abstractNum w:abstractNumId="15">
    <w:nsid w:val="7E735FB1"/>
    <w:multiLevelType w:val="hybridMultilevel"/>
    <w:tmpl w:val="BC48C902"/>
    <w:lvl w:ilvl="0" w:tplc="9B1CF982">
      <w:start w:val="4"/>
      <w:numFmt w:val="decimal"/>
      <w:lvlText w:val="%1"/>
      <w:lvlJc w:val="left"/>
      <w:pPr>
        <w:ind w:left="720" w:hanging="360"/>
      </w:pPr>
      <w:rPr>
        <w:rFonts w:hint="default"/>
        <w:b/>
      </w:rPr>
    </w:lvl>
    <w:lvl w:ilvl="1" w:tplc="1C0A0019" w:tentative="1">
      <w:start w:val="1"/>
      <w:numFmt w:val="lowerLetter"/>
      <w:lvlText w:val="%2."/>
      <w:lvlJc w:val="left"/>
      <w:pPr>
        <w:ind w:left="1440" w:hanging="360"/>
      </w:pPr>
    </w:lvl>
    <w:lvl w:ilvl="2" w:tplc="1C0A001B" w:tentative="1">
      <w:start w:val="1"/>
      <w:numFmt w:val="lowerRoman"/>
      <w:lvlText w:val="%3."/>
      <w:lvlJc w:val="right"/>
      <w:pPr>
        <w:ind w:left="2160" w:hanging="180"/>
      </w:pPr>
    </w:lvl>
    <w:lvl w:ilvl="3" w:tplc="1C0A000F" w:tentative="1">
      <w:start w:val="1"/>
      <w:numFmt w:val="decimal"/>
      <w:lvlText w:val="%4."/>
      <w:lvlJc w:val="left"/>
      <w:pPr>
        <w:ind w:left="2880" w:hanging="360"/>
      </w:pPr>
    </w:lvl>
    <w:lvl w:ilvl="4" w:tplc="1C0A0019" w:tentative="1">
      <w:start w:val="1"/>
      <w:numFmt w:val="lowerLetter"/>
      <w:lvlText w:val="%5."/>
      <w:lvlJc w:val="left"/>
      <w:pPr>
        <w:ind w:left="3600" w:hanging="360"/>
      </w:pPr>
    </w:lvl>
    <w:lvl w:ilvl="5" w:tplc="1C0A001B" w:tentative="1">
      <w:start w:val="1"/>
      <w:numFmt w:val="lowerRoman"/>
      <w:lvlText w:val="%6."/>
      <w:lvlJc w:val="right"/>
      <w:pPr>
        <w:ind w:left="4320" w:hanging="180"/>
      </w:pPr>
    </w:lvl>
    <w:lvl w:ilvl="6" w:tplc="1C0A000F" w:tentative="1">
      <w:start w:val="1"/>
      <w:numFmt w:val="decimal"/>
      <w:lvlText w:val="%7."/>
      <w:lvlJc w:val="left"/>
      <w:pPr>
        <w:ind w:left="5040" w:hanging="360"/>
      </w:pPr>
    </w:lvl>
    <w:lvl w:ilvl="7" w:tplc="1C0A0019" w:tentative="1">
      <w:start w:val="1"/>
      <w:numFmt w:val="lowerLetter"/>
      <w:lvlText w:val="%8."/>
      <w:lvlJc w:val="left"/>
      <w:pPr>
        <w:ind w:left="5760" w:hanging="360"/>
      </w:pPr>
    </w:lvl>
    <w:lvl w:ilvl="8" w:tplc="1C0A001B" w:tentative="1">
      <w:start w:val="1"/>
      <w:numFmt w:val="lowerRoman"/>
      <w:lvlText w:val="%9."/>
      <w:lvlJc w:val="right"/>
      <w:pPr>
        <w:ind w:left="6480" w:hanging="180"/>
      </w:pPr>
    </w:lvl>
  </w:abstractNum>
  <w:abstractNum w:abstractNumId="16">
    <w:nsid w:val="7EA42EC5"/>
    <w:multiLevelType w:val="hybridMultilevel"/>
    <w:tmpl w:val="EAD82760"/>
    <w:lvl w:ilvl="0" w:tplc="F652404A">
      <w:start w:val="4"/>
      <w:numFmt w:val="decimal"/>
      <w:lvlText w:val="%1"/>
      <w:lvlJc w:val="left"/>
      <w:pPr>
        <w:ind w:left="704" w:hanging="178"/>
      </w:pPr>
      <w:rPr>
        <w:rFonts w:ascii="Segoe UI" w:eastAsia="Segoe UI" w:hAnsi="Segoe UI" w:cs="Segoe UI" w:hint="default"/>
        <w:b/>
        <w:bCs/>
        <w:w w:val="100"/>
        <w:sz w:val="21"/>
        <w:szCs w:val="21"/>
        <w:lang w:val="es-ES" w:eastAsia="en-US" w:bidi="ar-SA"/>
      </w:rPr>
    </w:lvl>
    <w:lvl w:ilvl="1" w:tplc="E0409CEA">
      <w:numFmt w:val="bullet"/>
      <w:lvlText w:val="•"/>
      <w:lvlJc w:val="left"/>
      <w:pPr>
        <w:ind w:left="1600" w:hanging="178"/>
      </w:pPr>
      <w:rPr>
        <w:rFonts w:hint="default"/>
        <w:lang w:val="es-ES" w:eastAsia="en-US" w:bidi="ar-SA"/>
      </w:rPr>
    </w:lvl>
    <w:lvl w:ilvl="2" w:tplc="3B9C4A62">
      <w:numFmt w:val="bullet"/>
      <w:lvlText w:val="•"/>
      <w:lvlJc w:val="left"/>
      <w:pPr>
        <w:ind w:left="2500" w:hanging="178"/>
      </w:pPr>
      <w:rPr>
        <w:rFonts w:hint="default"/>
        <w:lang w:val="es-ES" w:eastAsia="en-US" w:bidi="ar-SA"/>
      </w:rPr>
    </w:lvl>
    <w:lvl w:ilvl="3" w:tplc="079ADD72">
      <w:numFmt w:val="bullet"/>
      <w:lvlText w:val="•"/>
      <w:lvlJc w:val="left"/>
      <w:pPr>
        <w:ind w:left="3400" w:hanging="178"/>
      </w:pPr>
      <w:rPr>
        <w:rFonts w:hint="default"/>
        <w:lang w:val="es-ES" w:eastAsia="en-US" w:bidi="ar-SA"/>
      </w:rPr>
    </w:lvl>
    <w:lvl w:ilvl="4" w:tplc="F508D33A">
      <w:numFmt w:val="bullet"/>
      <w:lvlText w:val="•"/>
      <w:lvlJc w:val="left"/>
      <w:pPr>
        <w:ind w:left="4300" w:hanging="178"/>
      </w:pPr>
      <w:rPr>
        <w:rFonts w:hint="default"/>
        <w:lang w:val="es-ES" w:eastAsia="en-US" w:bidi="ar-SA"/>
      </w:rPr>
    </w:lvl>
    <w:lvl w:ilvl="5" w:tplc="18420F98">
      <w:numFmt w:val="bullet"/>
      <w:lvlText w:val="•"/>
      <w:lvlJc w:val="left"/>
      <w:pPr>
        <w:ind w:left="5200" w:hanging="178"/>
      </w:pPr>
      <w:rPr>
        <w:rFonts w:hint="default"/>
        <w:lang w:val="es-ES" w:eastAsia="en-US" w:bidi="ar-SA"/>
      </w:rPr>
    </w:lvl>
    <w:lvl w:ilvl="6" w:tplc="AAC25264">
      <w:numFmt w:val="bullet"/>
      <w:lvlText w:val="•"/>
      <w:lvlJc w:val="left"/>
      <w:pPr>
        <w:ind w:left="6100" w:hanging="178"/>
      </w:pPr>
      <w:rPr>
        <w:rFonts w:hint="default"/>
        <w:lang w:val="es-ES" w:eastAsia="en-US" w:bidi="ar-SA"/>
      </w:rPr>
    </w:lvl>
    <w:lvl w:ilvl="7" w:tplc="39FCE880">
      <w:numFmt w:val="bullet"/>
      <w:lvlText w:val="•"/>
      <w:lvlJc w:val="left"/>
      <w:pPr>
        <w:ind w:left="7000" w:hanging="178"/>
      </w:pPr>
      <w:rPr>
        <w:rFonts w:hint="default"/>
        <w:lang w:val="es-ES" w:eastAsia="en-US" w:bidi="ar-SA"/>
      </w:rPr>
    </w:lvl>
    <w:lvl w:ilvl="8" w:tplc="083ADD14">
      <w:numFmt w:val="bullet"/>
      <w:lvlText w:val="•"/>
      <w:lvlJc w:val="left"/>
      <w:pPr>
        <w:ind w:left="7900" w:hanging="178"/>
      </w:pPr>
      <w:rPr>
        <w:rFonts w:hint="default"/>
        <w:lang w:val="es-ES" w:eastAsia="en-US" w:bidi="ar-SA"/>
      </w:rPr>
    </w:lvl>
  </w:abstractNum>
  <w:num w:numId="1">
    <w:abstractNumId w:val="16"/>
  </w:num>
  <w:num w:numId="2">
    <w:abstractNumId w:val="15"/>
  </w:num>
  <w:num w:numId="3">
    <w:abstractNumId w:val="7"/>
  </w:num>
  <w:num w:numId="4">
    <w:abstractNumId w:val="6"/>
  </w:num>
  <w:num w:numId="5">
    <w:abstractNumId w:val="1"/>
  </w:num>
  <w:num w:numId="6">
    <w:abstractNumId w:val="11"/>
  </w:num>
  <w:num w:numId="7">
    <w:abstractNumId w:val="14"/>
  </w:num>
  <w:num w:numId="8">
    <w:abstractNumId w:val="10"/>
  </w:num>
  <w:num w:numId="9">
    <w:abstractNumId w:val="12"/>
  </w:num>
  <w:num w:numId="10">
    <w:abstractNumId w:val="4"/>
  </w:num>
  <w:num w:numId="11">
    <w:abstractNumId w:val="9"/>
  </w:num>
  <w:num w:numId="12">
    <w:abstractNumId w:val="8"/>
  </w:num>
  <w:num w:numId="13">
    <w:abstractNumId w:val="3"/>
  </w:num>
  <w:num w:numId="14">
    <w:abstractNumId w:val="13"/>
  </w:num>
  <w:num w:numId="15">
    <w:abstractNumId w:val="2"/>
  </w:num>
  <w:num w:numId="16">
    <w:abstractNumId w:val="5"/>
  </w:num>
  <w:num w:numId="17">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11665"/>
    <w:rsid w:val="00005CD1"/>
    <w:rsid w:val="00011665"/>
    <w:rsid w:val="0001789C"/>
    <w:rsid w:val="00023DCF"/>
    <w:rsid w:val="0005141C"/>
    <w:rsid w:val="000611ED"/>
    <w:rsid w:val="000773F3"/>
    <w:rsid w:val="00091590"/>
    <w:rsid w:val="0010380D"/>
    <w:rsid w:val="001133FD"/>
    <w:rsid w:val="00126F05"/>
    <w:rsid w:val="001401C4"/>
    <w:rsid w:val="00156000"/>
    <w:rsid w:val="0016674B"/>
    <w:rsid w:val="001703CD"/>
    <w:rsid w:val="0018351D"/>
    <w:rsid w:val="0019780F"/>
    <w:rsid w:val="00197F9E"/>
    <w:rsid w:val="001F10CE"/>
    <w:rsid w:val="00200D13"/>
    <w:rsid w:val="002025DF"/>
    <w:rsid w:val="00271827"/>
    <w:rsid w:val="002731F2"/>
    <w:rsid w:val="002910CB"/>
    <w:rsid w:val="002B7CF9"/>
    <w:rsid w:val="002F7780"/>
    <w:rsid w:val="0032451E"/>
    <w:rsid w:val="003379E6"/>
    <w:rsid w:val="00340814"/>
    <w:rsid w:val="0036065C"/>
    <w:rsid w:val="003620EE"/>
    <w:rsid w:val="003846C5"/>
    <w:rsid w:val="003B0487"/>
    <w:rsid w:val="003C0EF3"/>
    <w:rsid w:val="003C1F04"/>
    <w:rsid w:val="003E232D"/>
    <w:rsid w:val="0042136B"/>
    <w:rsid w:val="00496D6A"/>
    <w:rsid w:val="004A1535"/>
    <w:rsid w:val="004B57E8"/>
    <w:rsid w:val="004D302D"/>
    <w:rsid w:val="004E497D"/>
    <w:rsid w:val="004E7597"/>
    <w:rsid w:val="00554F84"/>
    <w:rsid w:val="00573528"/>
    <w:rsid w:val="005E5134"/>
    <w:rsid w:val="005F2DE0"/>
    <w:rsid w:val="005F580C"/>
    <w:rsid w:val="006246DF"/>
    <w:rsid w:val="00631BE1"/>
    <w:rsid w:val="006460EC"/>
    <w:rsid w:val="00657B43"/>
    <w:rsid w:val="00675855"/>
    <w:rsid w:val="00692112"/>
    <w:rsid w:val="006B168B"/>
    <w:rsid w:val="006C3858"/>
    <w:rsid w:val="006D2C9C"/>
    <w:rsid w:val="006D41FD"/>
    <w:rsid w:val="00765EFA"/>
    <w:rsid w:val="00790474"/>
    <w:rsid w:val="007B4CED"/>
    <w:rsid w:val="007C4F01"/>
    <w:rsid w:val="007F071B"/>
    <w:rsid w:val="00801E1D"/>
    <w:rsid w:val="00804C95"/>
    <w:rsid w:val="00831312"/>
    <w:rsid w:val="008338BC"/>
    <w:rsid w:val="0085358F"/>
    <w:rsid w:val="00882D5D"/>
    <w:rsid w:val="00892B4D"/>
    <w:rsid w:val="008B1FDE"/>
    <w:rsid w:val="008B7957"/>
    <w:rsid w:val="008C52FA"/>
    <w:rsid w:val="008C6130"/>
    <w:rsid w:val="008E3924"/>
    <w:rsid w:val="008F3314"/>
    <w:rsid w:val="009030A0"/>
    <w:rsid w:val="00903E21"/>
    <w:rsid w:val="00911925"/>
    <w:rsid w:val="0092121D"/>
    <w:rsid w:val="00923B2A"/>
    <w:rsid w:val="00935764"/>
    <w:rsid w:val="00947359"/>
    <w:rsid w:val="009722C3"/>
    <w:rsid w:val="009C2FE7"/>
    <w:rsid w:val="009D0D7F"/>
    <w:rsid w:val="009E3F88"/>
    <w:rsid w:val="00A2230D"/>
    <w:rsid w:val="00A412D6"/>
    <w:rsid w:val="00A62097"/>
    <w:rsid w:val="00A81EEE"/>
    <w:rsid w:val="00A92F3F"/>
    <w:rsid w:val="00AB4507"/>
    <w:rsid w:val="00AB7184"/>
    <w:rsid w:val="00AC442F"/>
    <w:rsid w:val="00AD331E"/>
    <w:rsid w:val="00AF03F0"/>
    <w:rsid w:val="00AF0BD4"/>
    <w:rsid w:val="00B07814"/>
    <w:rsid w:val="00B07B3C"/>
    <w:rsid w:val="00B27C7B"/>
    <w:rsid w:val="00B712D2"/>
    <w:rsid w:val="00B8421D"/>
    <w:rsid w:val="00B9018B"/>
    <w:rsid w:val="00BB0364"/>
    <w:rsid w:val="00BB36DA"/>
    <w:rsid w:val="00BC7396"/>
    <w:rsid w:val="00BD1C86"/>
    <w:rsid w:val="00BD3D9F"/>
    <w:rsid w:val="00C116F4"/>
    <w:rsid w:val="00C31C51"/>
    <w:rsid w:val="00C42208"/>
    <w:rsid w:val="00C45239"/>
    <w:rsid w:val="00C63922"/>
    <w:rsid w:val="00CB6831"/>
    <w:rsid w:val="00CB6965"/>
    <w:rsid w:val="00CD4914"/>
    <w:rsid w:val="00CD79B5"/>
    <w:rsid w:val="00CF03CF"/>
    <w:rsid w:val="00CF5924"/>
    <w:rsid w:val="00CF5A48"/>
    <w:rsid w:val="00CF5FF6"/>
    <w:rsid w:val="00D30E5E"/>
    <w:rsid w:val="00D40055"/>
    <w:rsid w:val="00D457A6"/>
    <w:rsid w:val="00D46D6D"/>
    <w:rsid w:val="00D53300"/>
    <w:rsid w:val="00D71A61"/>
    <w:rsid w:val="00D72396"/>
    <w:rsid w:val="00D95BF3"/>
    <w:rsid w:val="00DB6E84"/>
    <w:rsid w:val="00DD4C09"/>
    <w:rsid w:val="00E1701B"/>
    <w:rsid w:val="00E22B5C"/>
    <w:rsid w:val="00E346D2"/>
    <w:rsid w:val="00E4373B"/>
    <w:rsid w:val="00E43AAE"/>
    <w:rsid w:val="00E74A22"/>
    <w:rsid w:val="00EA436B"/>
    <w:rsid w:val="00EE3E8B"/>
    <w:rsid w:val="00EE7482"/>
    <w:rsid w:val="00F06E2F"/>
    <w:rsid w:val="00F2147A"/>
    <w:rsid w:val="00F21EE4"/>
    <w:rsid w:val="00FA1161"/>
    <w:rsid w:val="00FB7A68"/>
  </w:rsids>
  <m:mathPr>
    <m:mathFont m:val="Cambria Math"/>
    <m:brkBin m:val="before"/>
    <m:brkBinSub m:val="--"/>
    <m:smallFrac m:val="0"/>
    <m:dispDef/>
    <m:lMargin m:val="0"/>
    <m:rMargin m:val="0"/>
    <m:defJc m:val="centerGroup"/>
    <m:wrapIndent m:val="1440"/>
    <m:intLim m:val="subSup"/>
    <m:naryLim m:val="undOvr"/>
  </m:mathPr>
  <w:themeFontLang w:val="es-DO"/>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3263F6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kern w:val="2"/>
        <w:sz w:val="22"/>
        <w:szCs w:val="22"/>
        <w:lang w:val="es-DO" w:eastAsia="en-US" w:bidi="ar-SA"/>
        <w14:ligatures w14:val="standardContextual"/>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1"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extoindependiente">
    <w:name w:val="Body Text"/>
    <w:basedOn w:val="Normal"/>
    <w:link w:val="TextoindependienteCar"/>
    <w:uiPriority w:val="1"/>
    <w:qFormat/>
    <w:rsid w:val="00011665"/>
    <w:pPr>
      <w:widowControl w:val="0"/>
      <w:autoSpaceDE w:val="0"/>
      <w:autoSpaceDN w:val="0"/>
      <w:spacing w:after="0" w:line="240" w:lineRule="auto"/>
    </w:pPr>
    <w:rPr>
      <w:rFonts w:ascii="Segoe UI" w:eastAsia="Segoe UI" w:hAnsi="Segoe UI" w:cs="Segoe UI"/>
      <w:kern w:val="0"/>
      <w:sz w:val="21"/>
      <w:szCs w:val="21"/>
      <w:lang w:val="es-ES"/>
      <w14:ligatures w14:val="none"/>
    </w:rPr>
  </w:style>
  <w:style w:type="character" w:customStyle="1" w:styleId="TextoindependienteCar">
    <w:name w:val="Texto independiente Car"/>
    <w:basedOn w:val="Fuentedeprrafopredeter"/>
    <w:link w:val="Textoindependiente"/>
    <w:uiPriority w:val="1"/>
    <w:rsid w:val="00011665"/>
    <w:rPr>
      <w:rFonts w:ascii="Segoe UI" w:eastAsia="Segoe UI" w:hAnsi="Segoe UI" w:cs="Segoe UI"/>
      <w:kern w:val="0"/>
      <w:sz w:val="21"/>
      <w:szCs w:val="21"/>
      <w:lang w:val="es-ES"/>
      <w14:ligatures w14:val="none"/>
    </w:rPr>
  </w:style>
  <w:style w:type="paragraph" w:styleId="Prrafodelista">
    <w:name w:val="List Paragraph"/>
    <w:basedOn w:val="Normal"/>
    <w:uiPriority w:val="1"/>
    <w:qFormat/>
    <w:rsid w:val="00011665"/>
    <w:pPr>
      <w:widowControl w:val="0"/>
      <w:autoSpaceDE w:val="0"/>
      <w:autoSpaceDN w:val="0"/>
      <w:spacing w:before="73" w:after="0" w:line="240" w:lineRule="auto"/>
      <w:ind w:left="704" w:right="273"/>
    </w:pPr>
    <w:rPr>
      <w:rFonts w:ascii="Segoe UI" w:eastAsia="Segoe UI" w:hAnsi="Segoe UI" w:cs="Segoe UI"/>
      <w:kern w:val="0"/>
      <w:lang w:val="es-ES"/>
      <w14:ligatures w14:val="none"/>
    </w:rPr>
  </w:style>
  <w:style w:type="character" w:styleId="Hipervnculo">
    <w:name w:val="Hyperlink"/>
    <w:basedOn w:val="Fuentedeprrafopredeter"/>
    <w:uiPriority w:val="99"/>
    <w:unhideWhenUsed/>
    <w:rsid w:val="00FA1161"/>
    <w:rPr>
      <w:color w:val="0563C1" w:themeColor="hyperlink"/>
      <w:u w:val="single"/>
    </w:rPr>
  </w:style>
  <w:style w:type="character" w:customStyle="1" w:styleId="UnresolvedMention">
    <w:name w:val="Unresolved Mention"/>
    <w:basedOn w:val="Fuentedeprrafopredeter"/>
    <w:uiPriority w:val="99"/>
    <w:semiHidden/>
    <w:unhideWhenUsed/>
    <w:rsid w:val="00FA1161"/>
    <w:rPr>
      <w:color w:val="605E5C"/>
      <w:shd w:val="clear" w:color="auto" w:fill="E1DFDD"/>
    </w:rPr>
  </w:style>
  <w:style w:type="paragraph" w:styleId="Sinespaciado">
    <w:name w:val="No Spacing"/>
    <w:uiPriority w:val="1"/>
    <w:qFormat/>
    <w:rsid w:val="00903E21"/>
    <w:pPr>
      <w:spacing w:after="0" w:line="240" w:lineRule="auto"/>
    </w:pPr>
  </w:style>
  <w:style w:type="paragraph" w:styleId="Encabezado">
    <w:name w:val="header"/>
    <w:basedOn w:val="Normal"/>
    <w:link w:val="EncabezadoCar"/>
    <w:uiPriority w:val="99"/>
    <w:unhideWhenUsed/>
    <w:rsid w:val="00BB36DA"/>
    <w:pPr>
      <w:tabs>
        <w:tab w:val="center" w:pos="4513"/>
        <w:tab w:val="right" w:pos="9026"/>
      </w:tabs>
      <w:spacing w:after="0" w:line="240" w:lineRule="auto"/>
    </w:pPr>
  </w:style>
  <w:style w:type="character" w:customStyle="1" w:styleId="EncabezadoCar">
    <w:name w:val="Encabezado Car"/>
    <w:basedOn w:val="Fuentedeprrafopredeter"/>
    <w:link w:val="Encabezado"/>
    <w:uiPriority w:val="99"/>
    <w:rsid w:val="00BB36DA"/>
  </w:style>
  <w:style w:type="paragraph" w:styleId="Piedepgina">
    <w:name w:val="footer"/>
    <w:basedOn w:val="Normal"/>
    <w:link w:val="PiedepginaCar"/>
    <w:uiPriority w:val="99"/>
    <w:unhideWhenUsed/>
    <w:rsid w:val="00BB36DA"/>
    <w:pPr>
      <w:tabs>
        <w:tab w:val="center" w:pos="4513"/>
        <w:tab w:val="right" w:pos="9026"/>
      </w:tabs>
      <w:spacing w:after="0" w:line="240" w:lineRule="auto"/>
    </w:pPr>
  </w:style>
  <w:style w:type="character" w:customStyle="1" w:styleId="PiedepginaCar">
    <w:name w:val="Pie de página Car"/>
    <w:basedOn w:val="Fuentedeprrafopredeter"/>
    <w:link w:val="Piedepgina"/>
    <w:uiPriority w:val="99"/>
    <w:rsid w:val="00BB36DA"/>
  </w:style>
  <w:style w:type="paragraph" w:styleId="Textodeglobo">
    <w:name w:val="Balloon Text"/>
    <w:basedOn w:val="Normal"/>
    <w:link w:val="TextodegloboCar"/>
    <w:uiPriority w:val="99"/>
    <w:semiHidden/>
    <w:unhideWhenUsed/>
    <w:rsid w:val="00892B4D"/>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892B4D"/>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kern w:val="2"/>
        <w:sz w:val="22"/>
        <w:szCs w:val="22"/>
        <w:lang w:val="es-DO" w:eastAsia="en-US" w:bidi="ar-SA"/>
        <w14:ligatures w14:val="standardContextual"/>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1"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extoindependiente">
    <w:name w:val="Body Text"/>
    <w:basedOn w:val="Normal"/>
    <w:link w:val="TextoindependienteCar"/>
    <w:uiPriority w:val="1"/>
    <w:qFormat/>
    <w:rsid w:val="00011665"/>
    <w:pPr>
      <w:widowControl w:val="0"/>
      <w:autoSpaceDE w:val="0"/>
      <w:autoSpaceDN w:val="0"/>
      <w:spacing w:after="0" w:line="240" w:lineRule="auto"/>
    </w:pPr>
    <w:rPr>
      <w:rFonts w:ascii="Segoe UI" w:eastAsia="Segoe UI" w:hAnsi="Segoe UI" w:cs="Segoe UI"/>
      <w:kern w:val="0"/>
      <w:sz w:val="21"/>
      <w:szCs w:val="21"/>
      <w:lang w:val="es-ES"/>
      <w14:ligatures w14:val="none"/>
    </w:rPr>
  </w:style>
  <w:style w:type="character" w:customStyle="1" w:styleId="TextoindependienteCar">
    <w:name w:val="Texto independiente Car"/>
    <w:basedOn w:val="Fuentedeprrafopredeter"/>
    <w:link w:val="Textoindependiente"/>
    <w:uiPriority w:val="1"/>
    <w:rsid w:val="00011665"/>
    <w:rPr>
      <w:rFonts w:ascii="Segoe UI" w:eastAsia="Segoe UI" w:hAnsi="Segoe UI" w:cs="Segoe UI"/>
      <w:kern w:val="0"/>
      <w:sz w:val="21"/>
      <w:szCs w:val="21"/>
      <w:lang w:val="es-ES"/>
      <w14:ligatures w14:val="none"/>
    </w:rPr>
  </w:style>
  <w:style w:type="paragraph" w:styleId="Prrafodelista">
    <w:name w:val="List Paragraph"/>
    <w:basedOn w:val="Normal"/>
    <w:uiPriority w:val="1"/>
    <w:qFormat/>
    <w:rsid w:val="00011665"/>
    <w:pPr>
      <w:widowControl w:val="0"/>
      <w:autoSpaceDE w:val="0"/>
      <w:autoSpaceDN w:val="0"/>
      <w:spacing w:before="73" w:after="0" w:line="240" w:lineRule="auto"/>
      <w:ind w:left="704" w:right="273"/>
    </w:pPr>
    <w:rPr>
      <w:rFonts w:ascii="Segoe UI" w:eastAsia="Segoe UI" w:hAnsi="Segoe UI" w:cs="Segoe UI"/>
      <w:kern w:val="0"/>
      <w:lang w:val="es-ES"/>
      <w14:ligatures w14:val="none"/>
    </w:rPr>
  </w:style>
  <w:style w:type="character" w:styleId="Hipervnculo">
    <w:name w:val="Hyperlink"/>
    <w:basedOn w:val="Fuentedeprrafopredeter"/>
    <w:uiPriority w:val="99"/>
    <w:unhideWhenUsed/>
    <w:rsid w:val="00FA1161"/>
    <w:rPr>
      <w:color w:val="0563C1" w:themeColor="hyperlink"/>
      <w:u w:val="single"/>
    </w:rPr>
  </w:style>
  <w:style w:type="character" w:customStyle="1" w:styleId="UnresolvedMention">
    <w:name w:val="Unresolved Mention"/>
    <w:basedOn w:val="Fuentedeprrafopredeter"/>
    <w:uiPriority w:val="99"/>
    <w:semiHidden/>
    <w:unhideWhenUsed/>
    <w:rsid w:val="00FA1161"/>
    <w:rPr>
      <w:color w:val="605E5C"/>
      <w:shd w:val="clear" w:color="auto" w:fill="E1DFDD"/>
    </w:rPr>
  </w:style>
  <w:style w:type="paragraph" w:styleId="Sinespaciado">
    <w:name w:val="No Spacing"/>
    <w:uiPriority w:val="1"/>
    <w:qFormat/>
    <w:rsid w:val="00903E21"/>
    <w:pPr>
      <w:spacing w:after="0" w:line="240" w:lineRule="auto"/>
    </w:pPr>
  </w:style>
  <w:style w:type="paragraph" w:styleId="Encabezado">
    <w:name w:val="header"/>
    <w:basedOn w:val="Normal"/>
    <w:link w:val="EncabezadoCar"/>
    <w:uiPriority w:val="99"/>
    <w:unhideWhenUsed/>
    <w:rsid w:val="00BB36DA"/>
    <w:pPr>
      <w:tabs>
        <w:tab w:val="center" w:pos="4513"/>
        <w:tab w:val="right" w:pos="9026"/>
      </w:tabs>
      <w:spacing w:after="0" w:line="240" w:lineRule="auto"/>
    </w:pPr>
  </w:style>
  <w:style w:type="character" w:customStyle="1" w:styleId="EncabezadoCar">
    <w:name w:val="Encabezado Car"/>
    <w:basedOn w:val="Fuentedeprrafopredeter"/>
    <w:link w:val="Encabezado"/>
    <w:uiPriority w:val="99"/>
    <w:rsid w:val="00BB36DA"/>
  </w:style>
  <w:style w:type="paragraph" w:styleId="Piedepgina">
    <w:name w:val="footer"/>
    <w:basedOn w:val="Normal"/>
    <w:link w:val="PiedepginaCar"/>
    <w:uiPriority w:val="99"/>
    <w:unhideWhenUsed/>
    <w:rsid w:val="00BB36DA"/>
    <w:pPr>
      <w:tabs>
        <w:tab w:val="center" w:pos="4513"/>
        <w:tab w:val="right" w:pos="9026"/>
      </w:tabs>
      <w:spacing w:after="0" w:line="240" w:lineRule="auto"/>
    </w:pPr>
  </w:style>
  <w:style w:type="character" w:customStyle="1" w:styleId="PiedepginaCar">
    <w:name w:val="Pie de página Car"/>
    <w:basedOn w:val="Fuentedeprrafopredeter"/>
    <w:link w:val="Piedepgina"/>
    <w:uiPriority w:val="99"/>
    <w:rsid w:val="00BB36DA"/>
  </w:style>
  <w:style w:type="paragraph" w:styleId="Textodeglobo">
    <w:name w:val="Balloon Text"/>
    <w:basedOn w:val="Normal"/>
    <w:link w:val="TextodegloboCar"/>
    <w:uiPriority w:val="99"/>
    <w:semiHidden/>
    <w:unhideWhenUsed/>
    <w:rsid w:val="00892B4D"/>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892B4D"/>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86397528">
      <w:bodyDiv w:val="1"/>
      <w:marLeft w:val="0"/>
      <w:marRight w:val="0"/>
      <w:marTop w:val="0"/>
      <w:marBottom w:val="0"/>
      <w:divBdr>
        <w:top w:val="none" w:sz="0" w:space="0" w:color="auto"/>
        <w:left w:val="none" w:sz="0" w:space="0" w:color="auto"/>
        <w:bottom w:val="none" w:sz="0" w:space="0" w:color="auto"/>
        <w:right w:val="none" w:sz="0" w:space="0" w:color="auto"/>
      </w:divBdr>
      <w:divsChild>
        <w:div w:id="1385369762">
          <w:marLeft w:val="0"/>
          <w:marRight w:val="0"/>
          <w:marTop w:val="120"/>
          <w:marBottom w:val="60"/>
          <w:divBdr>
            <w:top w:val="none" w:sz="0" w:space="0" w:color="auto"/>
            <w:left w:val="none" w:sz="0" w:space="0" w:color="auto"/>
            <w:bottom w:val="none" w:sz="0" w:space="0" w:color="auto"/>
            <w:right w:val="none" w:sz="0" w:space="0" w:color="auto"/>
          </w:divBdr>
        </w:div>
      </w:divsChild>
    </w:div>
    <w:div w:id="488063555">
      <w:bodyDiv w:val="1"/>
      <w:marLeft w:val="0"/>
      <w:marRight w:val="0"/>
      <w:marTop w:val="0"/>
      <w:marBottom w:val="0"/>
      <w:divBdr>
        <w:top w:val="none" w:sz="0" w:space="0" w:color="auto"/>
        <w:left w:val="none" w:sz="0" w:space="0" w:color="auto"/>
        <w:bottom w:val="none" w:sz="0" w:space="0" w:color="auto"/>
        <w:right w:val="none" w:sz="0" w:space="0" w:color="auto"/>
      </w:divBdr>
      <w:divsChild>
        <w:div w:id="2111312322">
          <w:marLeft w:val="0"/>
          <w:marRight w:val="0"/>
          <w:marTop w:val="0"/>
          <w:marBottom w:val="100"/>
          <w:divBdr>
            <w:top w:val="none" w:sz="0" w:space="0" w:color="auto"/>
            <w:left w:val="none" w:sz="0" w:space="0" w:color="auto"/>
            <w:bottom w:val="none" w:sz="0" w:space="0" w:color="auto"/>
            <w:right w:val="none" w:sz="0" w:space="0" w:color="auto"/>
          </w:divBdr>
          <w:divsChild>
            <w:div w:id="1812558646">
              <w:marLeft w:val="0"/>
              <w:marRight w:val="0"/>
              <w:marTop w:val="0"/>
              <w:marBottom w:val="0"/>
              <w:divBdr>
                <w:top w:val="none" w:sz="0" w:space="0" w:color="auto"/>
                <w:left w:val="none" w:sz="0" w:space="0" w:color="auto"/>
                <w:bottom w:val="none" w:sz="0" w:space="0" w:color="auto"/>
                <w:right w:val="none" w:sz="0" w:space="0" w:color="auto"/>
              </w:divBdr>
              <w:divsChild>
                <w:div w:id="1729448621">
                  <w:marLeft w:val="0"/>
                  <w:marRight w:val="0"/>
                  <w:marTop w:val="0"/>
                  <w:marBottom w:val="0"/>
                  <w:divBdr>
                    <w:top w:val="none" w:sz="0" w:space="0" w:color="auto"/>
                    <w:left w:val="none" w:sz="0" w:space="0" w:color="auto"/>
                    <w:bottom w:val="none" w:sz="0" w:space="0" w:color="auto"/>
                    <w:right w:val="none" w:sz="0" w:space="0" w:color="auto"/>
                  </w:divBdr>
                  <w:divsChild>
                    <w:div w:id="1282375334">
                      <w:marLeft w:val="0"/>
                      <w:marRight w:val="0"/>
                      <w:marTop w:val="0"/>
                      <w:marBottom w:val="0"/>
                      <w:divBdr>
                        <w:top w:val="none" w:sz="0" w:space="0" w:color="auto"/>
                        <w:left w:val="none" w:sz="0" w:space="0" w:color="auto"/>
                        <w:bottom w:val="none" w:sz="0" w:space="0" w:color="auto"/>
                        <w:right w:val="none" w:sz="0" w:space="0" w:color="auto"/>
                      </w:divBdr>
                      <w:divsChild>
                        <w:div w:id="1640956743">
                          <w:marLeft w:val="0"/>
                          <w:marRight w:val="0"/>
                          <w:marTop w:val="0"/>
                          <w:marBottom w:val="0"/>
                          <w:divBdr>
                            <w:top w:val="none" w:sz="0" w:space="0" w:color="auto"/>
                            <w:left w:val="none" w:sz="0" w:space="0" w:color="auto"/>
                            <w:bottom w:val="none" w:sz="0" w:space="0" w:color="auto"/>
                            <w:right w:val="none" w:sz="0" w:space="0" w:color="auto"/>
                          </w:divBdr>
                          <w:divsChild>
                            <w:div w:id="499319155">
                              <w:marLeft w:val="0"/>
                              <w:marRight w:val="0"/>
                              <w:marTop w:val="0"/>
                              <w:marBottom w:val="0"/>
                              <w:divBdr>
                                <w:top w:val="none" w:sz="0" w:space="0" w:color="auto"/>
                                <w:left w:val="none" w:sz="0" w:space="0" w:color="auto"/>
                                <w:bottom w:val="none" w:sz="0" w:space="0" w:color="auto"/>
                                <w:right w:val="none" w:sz="0" w:space="0" w:color="auto"/>
                              </w:divBdr>
                            </w:div>
                            <w:div w:id="1049065239">
                              <w:marLeft w:val="0"/>
                              <w:marRight w:val="0"/>
                              <w:marTop w:val="120"/>
                              <w:marBottom w:val="60"/>
                              <w:divBdr>
                                <w:top w:val="none" w:sz="0" w:space="0" w:color="auto"/>
                                <w:left w:val="none" w:sz="0" w:space="0" w:color="auto"/>
                                <w:bottom w:val="none" w:sz="0" w:space="0" w:color="auto"/>
                                <w:right w:val="none" w:sz="0" w:space="0" w:color="auto"/>
                              </w:divBdr>
                              <w:divsChild>
                                <w:div w:id="756171212">
                                  <w:marLeft w:val="0"/>
                                  <w:marRight w:val="0"/>
                                  <w:marTop w:val="0"/>
                                  <w:marBottom w:val="0"/>
                                  <w:divBdr>
                                    <w:top w:val="none" w:sz="0" w:space="0" w:color="auto"/>
                                    <w:left w:val="none" w:sz="0" w:space="0" w:color="auto"/>
                                    <w:bottom w:val="none" w:sz="0" w:space="0" w:color="auto"/>
                                    <w:right w:val="none" w:sz="0" w:space="0" w:color="auto"/>
                                  </w:divBdr>
                                  <w:divsChild>
                                    <w:div w:id="2103716855">
                                      <w:marLeft w:val="0"/>
                                      <w:marRight w:val="0"/>
                                      <w:marTop w:val="0"/>
                                      <w:marBottom w:val="0"/>
                                      <w:divBdr>
                                        <w:top w:val="none" w:sz="0" w:space="0" w:color="auto"/>
                                        <w:left w:val="none" w:sz="0" w:space="0" w:color="auto"/>
                                        <w:bottom w:val="none" w:sz="0" w:space="0" w:color="auto"/>
                                        <w:right w:val="none" w:sz="0" w:space="0" w:color="auto"/>
                                      </w:divBdr>
                                      <w:divsChild>
                                        <w:div w:id="434138556">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sChild>
                            </w:div>
                          </w:divsChild>
                        </w:div>
                      </w:divsChild>
                    </w:div>
                  </w:divsChild>
                </w:div>
              </w:divsChild>
            </w:div>
          </w:divsChild>
        </w:div>
      </w:divsChild>
    </w:div>
    <w:div w:id="522330090">
      <w:bodyDiv w:val="1"/>
      <w:marLeft w:val="0"/>
      <w:marRight w:val="0"/>
      <w:marTop w:val="0"/>
      <w:marBottom w:val="0"/>
      <w:divBdr>
        <w:top w:val="none" w:sz="0" w:space="0" w:color="auto"/>
        <w:left w:val="none" w:sz="0" w:space="0" w:color="auto"/>
        <w:bottom w:val="none" w:sz="0" w:space="0" w:color="auto"/>
        <w:right w:val="none" w:sz="0" w:space="0" w:color="auto"/>
      </w:divBdr>
      <w:divsChild>
        <w:div w:id="1663073179">
          <w:marLeft w:val="0"/>
          <w:marRight w:val="0"/>
          <w:marTop w:val="120"/>
          <w:marBottom w:val="60"/>
          <w:divBdr>
            <w:top w:val="none" w:sz="0" w:space="0" w:color="auto"/>
            <w:left w:val="none" w:sz="0" w:space="0" w:color="auto"/>
            <w:bottom w:val="none" w:sz="0" w:space="0" w:color="auto"/>
            <w:right w:val="none" w:sz="0" w:space="0" w:color="auto"/>
          </w:divBdr>
        </w:div>
      </w:divsChild>
    </w:div>
    <w:div w:id="682780486">
      <w:bodyDiv w:val="1"/>
      <w:marLeft w:val="0"/>
      <w:marRight w:val="0"/>
      <w:marTop w:val="0"/>
      <w:marBottom w:val="0"/>
      <w:divBdr>
        <w:top w:val="none" w:sz="0" w:space="0" w:color="auto"/>
        <w:left w:val="none" w:sz="0" w:space="0" w:color="auto"/>
        <w:bottom w:val="none" w:sz="0" w:space="0" w:color="auto"/>
        <w:right w:val="none" w:sz="0" w:space="0" w:color="auto"/>
      </w:divBdr>
      <w:divsChild>
        <w:div w:id="1055860520">
          <w:marLeft w:val="0"/>
          <w:marRight w:val="0"/>
          <w:marTop w:val="0"/>
          <w:marBottom w:val="0"/>
          <w:divBdr>
            <w:top w:val="none" w:sz="0" w:space="0" w:color="auto"/>
            <w:left w:val="none" w:sz="0" w:space="0" w:color="auto"/>
            <w:bottom w:val="none" w:sz="0" w:space="0" w:color="auto"/>
            <w:right w:val="none" w:sz="0" w:space="0" w:color="auto"/>
          </w:divBdr>
          <w:divsChild>
            <w:div w:id="1839614009">
              <w:marLeft w:val="0"/>
              <w:marRight w:val="0"/>
              <w:marTop w:val="0"/>
              <w:marBottom w:val="0"/>
              <w:divBdr>
                <w:top w:val="none" w:sz="0" w:space="0" w:color="auto"/>
                <w:left w:val="none" w:sz="0" w:space="0" w:color="auto"/>
                <w:bottom w:val="none" w:sz="0" w:space="0" w:color="auto"/>
                <w:right w:val="none" w:sz="0" w:space="0" w:color="auto"/>
              </w:divBdr>
              <w:divsChild>
                <w:div w:id="92091949">
                  <w:marLeft w:val="210"/>
                  <w:marRight w:val="0"/>
                  <w:marTop w:val="0"/>
                  <w:marBottom w:val="0"/>
                  <w:divBdr>
                    <w:top w:val="none" w:sz="0" w:space="0" w:color="auto"/>
                    <w:left w:val="none" w:sz="0" w:space="0" w:color="auto"/>
                    <w:bottom w:val="none" w:sz="0" w:space="0" w:color="auto"/>
                    <w:right w:val="none" w:sz="0" w:space="0" w:color="auto"/>
                  </w:divBdr>
                </w:div>
              </w:divsChild>
            </w:div>
          </w:divsChild>
        </w:div>
        <w:div w:id="132909892">
          <w:marLeft w:val="0"/>
          <w:marRight w:val="0"/>
          <w:marTop w:val="0"/>
          <w:marBottom w:val="0"/>
          <w:divBdr>
            <w:top w:val="none" w:sz="0" w:space="0" w:color="auto"/>
            <w:left w:val="single" w:sz="6" w:space="0" w:color="auto"/>
            <w:bottom w:val="none" w:sz="0" w:space="0" w:color="auto"/>
            <w:right w:val="none" w:sz="0" w:space="0" w:color="auto"/>
          </w:divBdr>
          <w:divsChild>
            <w:div w:id="656105145">
              <w:marLeft w:val="0"/>
              <w:marRight w:val="0"/>
              <w:marTop w:val="0"/>
              <w:marBottom w:val="0"/>
              <w:divBdr>
                <w:top w:val="none" w:sz="0" w:space="0" w:color="auto"/>
                <w:left w:val="none" w:sz="0" w:space="0" w:color="auto"/>
                <w:bottom w:val="none" w:sz="0" w:space="0" w:color="auto"/>
                <w:right w:val="none" w:sz="0" w:space="0" w:color="auto"/>
              </w:divBdr>
              <w:divsChild>
                <w:div w:id="743839530">
                  <w:marLeft w:val="0"/>
                  <w:marRight w:val="0"/>
                  <w:marTop w:val="0"/>
                  <w:marBottom w:val="0"/>
                  <w:divBdr>
                    <w:top w:val="none" w:sz="0" w:space="0" w:color="auto"/>
                    <w:left w:val="none" w:sz="0" w:space="0" w:color="auto"/>
                    <w:bottom w:val="none" w:sz="0" w:space="0" w:color="auto"/>
                    <w:right w:val="none" w:sz="0" w:space="0" w:color="auto"/>
                  </w:divBdr>
                </w:div>
              </w:divsChild>
            </w:div>
            <w:div w:id="383330390">
              <w:marLeft w:val="0"/>
              <w:marRight w:val="0"/>
              <w:marTop w:val="0"/>
              <w:marBottom w:val="0"/>
              <w:divBdr>
                <w:top w:val="none" w:sz="0" w:space="0" w:color="auto"/>
                <w:left w:val="none" w:sz="0" w:space="0" w:color="auto"/>
                <w:bottom w:val="none" w:sz="0" w:space="0" w:color="auto"/>
                <w:right w:val="none" w:sz="0" w:space="0" w:color="auto"/>
              </w:divBdr>
              <w:divsChild>
                <w:div w:id="1836993123">
                  <w:marLeft w:val="0"/>
                  <w:marRight w:val="60"/>
                  <w:marTop w:val="0"/>
                  <w:marBottom w:val="0"/>
                  <w:divBdr>
                    <w:top w:val="none" w:sz="0" w:space="0" w:color="auto"/>
                    <w:left w:val="none" w:sz="0" w:space="0" w:color="auto"/>
                    <w:bottom w:val="none" w:sz="0" w:space="0" w:color="auto"/>
                    <w:right w:val="none" w:sz="0" w:space="0" w:color="auto"/>
                  </w:divBdr>
                  <w:divsChild>
                    <w:div w:id="2020614262">
                      <w:marLeft w:val="0"/>
                      <w:marRight w:val="0"/>
                      <w:marTop w:val="0"/>
                      <w:marBottom w:val="0"/>
                      <w:divBdr>
                        <w:top w:val="none" w:sz="0" w:space="0" w:color="auto"/>
                        <w:left w:val="none" w:sz="0" w:space="0" w:color="auto"/>
                        <w:bottom w:val="none" w:sz="0" w:space="0" w:color="auto"/>
                        <w:right w:val="none" w:sz="0" w:space="0" w:color="auto"/>
                      </w:divBdr>
                      <w:divsChild>
                        <w:div w:id="2082018817">
                          <w:marLeft w:val="0"/>
                          <w:marRight w:val="0"/>
                          <w:marTop w:val="0"/>
                          <w:marBottom w:val="0"/>
                          <w:divBdr>
                            <w:top w:val="single" w:sz="2" w:space="0" w:color="auto"/>
                            <w:left w:val="single" w:sz="2" w:space="0" w:color="auto"/>
                            <w:bottom w:val="single" w:sz="2" w:space="0" w:color="auto"/>
                            <w:right w:val="single" w:sz="2" w:space="0" w:color="auto"/>
                          </w:divBdr>
                        </w:div>
                        <w:div w:id="1636987938">
                          <w:marLeft w:val="0"/>
                          <w:marRight w:val="-75"/>
                          <w:marTop w:val="0"/>
                          <w:marBottom w:val="0"/>
                          <w:divBdr>
                            <w:top w:val="single" w:sz="2" w:space="0" w:color="auto"/>
                            <w:left w:val="single" w:sz="2" w:space="0" w:color="auto"/>
                            <w:bottom w:val="single" w:sz="2" w:space="0" w:color="auto"/>
                            <w:right w:val="single" w:sz="2" w:space="0" w:color="auto"/>
                          </w:divBdr>
                        </w:div>
                      </w:divsChild>
                    </w:div>
                  </w:divsChild>
                </w:div>
                <w:div w:id="19673983">
                  <w:marLeft w:val="0"/>
                  <w:marRight w:val="0"/>
                  <w:marTop w:val="100"/>
                  <w:marBottom w:val="100"/>
                  <w:divBdr>
                    <w:top w:val="none" w:sz="0" w:space="0" w:color="auto"/>
                    <w:left w:val="none" w:sz="0" w:space="0" w:color="auto"/>
                    <w:bottom w:val="none" w:sz="0" w:space="0" w:color="auto"/>
                    <w:right w:val="none" w:sz="0" w:space="0" w:color="auto"/>
                  </w:divBdr>
                  <w:divsChild>
                    <w:div w:id="311059773">
                      <w:marLeft w:val="0"/>
                      <w:marRight w:val="0"/>
                      <w:marTop w:val="0"/>
                      <w:marBottom w:val="0"/>
                      <w:divBdr>
                        <w:top w:val="none" w:sz="0" w:space="0" w:color="auto"/>
                        <w:left w:val="none" w:sz="0" w:space="0" w:color="auto"/>
                        <w:bottom w:val="none" w:sz="0" w:space="0" w:color="auto"/>
                        <w:right w:val="none" w:sz="0" w:space="0" w:color="auto"/>
                      </w:divBdr>
                      <w:divsChild>
                        <w:div w:id="220142985">
                          <w:marLeft w:val="0"/>
                          <w:marRight w:val="0"/>
                          <w:marTop w:val="0"/>
                          <w:marBottom w:val="0"/>
                          <w:divBdr>
                            <w:top w:val="none" w:sz="0" w:space="0" w:color="auto"/>
                            <w:left w:val="none" w:sz="0" w:space="0" w:color="auto"/>
                            <w:bottom w:val="none" w:sz="0" w:space="0" w:color="auto"/>
                            <w:right w:val="none" w:sz="0" w:space="0" w:color="auto"/>
                          </w:divBdr>
                          <w:divsChild>
                            <w:div w:id="454912121">
                              <w:marLeft w:val="0"/>
                              <w:marRight w:val="0"/>
                              <w:marTop w:val="0"/>
                              <w:marBottom w:val="0"/>
                              <w:divBdr>
                                <w:top w:val="none" w:sz="0" w:space="0" w:color="auto"/>
                                <w:left w:val="none" w:sz="0" w:space="0" w:color="auto"/>
                                <w:bottom w:val="none" w:sz="0" w:space="0" w:color="auto"/>
                                <w:right w:val="none" w:sz="0" w:space="0" w:color="auto"/>
                              </w:divBdr>
                              <w:divsChild>
                                <w:div w:id="6156025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95843380">
              <w:marLeft w:val="0"/>
              <w:marRight w:val="0"/>
              <w:marTop w:val="0"/>
              <w:marBottom w:val="100"/>
              <w:divBdr>
                <w:top w:val="none" w:sz="0" w:space="0" w:color="auto"/>
                <w:left w:val="none" w:sz="0" w:space="0" w:color="auto"/>
                <w:bottom w:val="none" w:sz="0" w:space="0" w:color="auto"/>
                <w:right w:val="none" w:sz="0" w:space="0" w:color="auto"/>
              </w:divBdr>
              <w:divsChild>
                <w:div w:id="1432357939">
                  <w:marLeft w:val="0"/>
                  <w:marRight w:val="0"/>
                  <w:marTop w:val="0"/>
                  <w:marBottom w:val="0"/>
                  <w:divBdr>
                    <w:top w:val="none" w:sz="0" w:space="0" w:color="auto"/>
                    <w:left w:val="none" w:sz="0" w:space="0" w:color="auto"/>
                    <w:bottom w:val="none" w:sz="0" w:space="0" w:color="auto"/>
                    <w:right w:val="none" w:sz="0" w:space="0" w:color="auto"/>
                  </w:divBdr>
                  <w:divsChild>
                    <w:div w:id="803934325">
                      <w:marLeft w:val="0"/>
                      <w:marRight w:val="0"/>
                      <w:marTop w:val="0"/>
                      <w:marBottom w:val="0"/>
                      <w:divBdr>
                        <w:top w:val="none" w:sz="0" w:space="0" w:color="auto"/>
                        <w:left w:val="none" w:sz="0" w:space="0" w:color="auto"/>
                        <w:bottom w:val="none" w:sz="0" w:space="0" w:color="auto"/>
                        <w:right w:val="none" w:sz="0" w:space="0" w:color="auto"/>
                      </w:divBdr>
                      <w:divsChild>
                        <w:div w:id="354574387">
                          <w:marLeft w:val="0"/>
                          <w:marRight w:val="0"/>
                          <w:marTop w:val="0"/>
                          <w:marBottom w:val="0"/>
                          <w:divBdr>
                            <w:top w:val="none" w:sz="0" w:space="0" w:color="auto"/>
                            <w:left w:val="none" w:sz="0" w:space="0" w:color="auto"/>
                            <w:bottom w:val="none" w:sz="0" w:space="0" w:color="auto"/>
                            <w:right w:val="none" w:sz="0" w:space="0" w:color="auto"/>
                          </w:divBdr>
                          <w:divsChild>
                            <w:div w:id="653490157">
                              <w:marLeft w:val="0"/>
                              <w:marRight w:val="0"/>
                              <w:marTop w:val="0"/>
                              <w:marBottom w:val="0"/>
                              <w:divBdr>
                                <w:top w:val="none" w:sz="0" w:space="0" w:color="auto"/>
                                <w:left w:val="none" w:sz="0" w:space="0" w:color="auto"/>
                                <w:bottom w:val="none" w:sz="0" w:space="0" w:color="auto"/>
                                <w:right w:val="none" w:sz="0" w:space="0" w:color="auto"/>
                              </w:divBdr>
                              <w:divsChild>
                                <w:div w:id="1151291308">
                                  <w:marLeft w:val="0"/>
                                  <w:marRight w:val="0"/>
                                  <w:marTop w:val="0"/>
                                  <w:marBottom w:val="0"/>
                                  <w:divBdr>
                                    <w:top w:val="none" w:sz="0" w:space="0" w:color="auto"/>
                                    <w:left w:val="none" w:sz="0" w:space="0" w:color="auto"/>
                                    <w:bottom w:val="none" w:sz="0" w:space="0" w:color="auto"/>
                                    <w:right w:val="none" w:sz="0" w:space="0" w:color="auto"/>
                                  </w:divBdr>
                                  <w:divsChild>
                                    <w:div w:id="1530072313">
                                      <w:marLeft w:val="0"/>
                                      <w:marRight w:val="270"/>
                                      <w:marTop w:val="0"/>
                                      <w:marBottom w:val="0"/>
                                      <w:divBdr>
                                        <w:top w:val="single" w:sz="2" w:space="0" w:color="auto"/>
                                        <w:left w:val="single" w:sz="2" w:space="0" w:color="auto"/>
                                        <w:bottom w:val="single" w:sz="2" w:space="0" w:color="auto"/>
                                        <w:right w:val="single" w:sz="2" w:space="0" w:color="auto"/>
                                      </w:divBdr>
                                    </w:div>
                                  </w:divsChild>
                                </w:div>
                              </w:divsChild>
                            </w:div>
                            <w:div w:id="452484250">
                              <w:marLeft w:val="0"/>
                              <w:marRight w:val="0"/>
                              <w:marTop w:val="0"/>
                              <w:marBottom w:val="0"/>
                              <w:divBdr>
                                <w:top w:val="none" w:sz="0" w:space="0" w:color="auto"/>
                                <w:left w:val="none" w:sz="0" w:space="0" w:color="auto"/>
                                <w:bottom w:val="none" w:sz="0" w:space="0" w:color="auto"/>
                                <w:right w:val="none" w:sz="0" w:space="0" w:color="auto"/>
                              </w:divBdr>
                              <w:divsChild>
                                <w:div w:id="2063938453">
                                  <w:marLeft w:val="0"/>
                                  <w:marRight w:val="60"/>
                                  <w:marTop w:val="0"/>
                                  <w:marBottom w:val="0"/>
                                  <w:divBdr>
                                    <w:top w:val="none" w:sz="0" w:space="0" w:color="auto"/>
                                    <w:left w:val="none" w:sz="0" w:space="0" w:color="auto"/>
                                    <w:bottom w:val="none" w:sz="0" w:space="0" w:color="auto"/>
                                    <w:right w:val="none" w:sz="0" w:space="0" w:color="auto"/>
                                  </w:divBdr>
                                  <w:divsChild>
                                    <w:div w:id="1994604411">
                                      <w:marLeft w:val="0"/>
                                      <w:marRight w:val="0"/>
                                      <w:marTop w:val="0"/>
                                      <w:marBottom w:val="0"/>
                                      <w:divBdr>
                                        <w:top w:val="none" w:sz="0" w:space="0" w:color="auto"/>
                                        <w:left w:val="none" w:sz="0" w:space="0" w:color="auto"/>
                                        <w:bottom w:val="none" w:sz="0" w:space="0" w:color="auto"/>
                                        <w:right w:val="none" w:sz="0" w:space="0" w:color="auto"/>
                                      </w:divBdr>
                                    </w:div>
                                  </w:divsChild>
                                </w:div>
                                <w:div w:id="97969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015186230">
      <w:bodyDiv w:val="1"/>
      <w:marLeft w:val="0"/>
      <w:marRight w:val="0"/>
      <w:marTop w:val="0"/>
      <w:marBottom w:val="0"/>
      <w:divBdr>
        <w:top w:val="none" w:sz="0" w:space="0" w:color="auto"/>
        <w:left w:val="none" w:sz="0" w:space="0" w:color="auto"/>
        <w:bottom w:val="none" w:sz="0" w:space="0" w:color="auto"/>
        <w:right w:val="none" w:sz="0" w:space="0" w:color="auto"/>
      </w:divBdr>
      <w:divsChild>
        <w:div w:id="999038353">
          <w:marLeft w:val="0"/>
          <w:marRight w:val="0"/>
          <w:marTop w:val="0"/>
          <w:marBottom w:val="100"/>
          <w:divBdr>
            <w:top w:val="none" w:sz="0" w:space="0" w:color="auto"/>
            <w:left w:val="none" w:sz="0" w:space="0" w:color="auto"/>
            <w:bottom w:val="none" w:sz="0" w:space="0" w:color="auto"/>
            <w:right w:val="none" w:sz="0" w:space="0" w:color="auto"/>
          </w:divBdr>
          <w:divsChild>
            <w:div w:id="1497846101">
              <w:marLeft w:val="0"/>
              <w:marRight w:val="0"/>
              <w:marTop w:val="0"/>
              <w:marBottom w:val="0"/>
              <w:divBdr>
                <w:top w:val="none" w:sz="0" w:space="0" w:color="auto"/>
                <w:left w:val="none" w:sz="0" w:space="0" w:color="auto"/>
                <w:bottom w:val="none" w:sz="0" w:space="0" w:color="auto"/>
                <w:right w:val="none" w:sz="0" w:space="0" w:color="auto"/>
              </w:divBdr>
              <w:divsChild>
                <w:div w:id="530073130">
                  <w:marLeft w:val="0"/>
                  <w:marRight w:val="0"/>
                  <w:marTop w:val="0"/>
                  <w:marBottom w:val="0"/>
                  <w:divBdr>
                    <w:top w:val="none" w:sz="0" w:space="0" w:color="auto"/>
                    <w:left w:val="none" w:sz="0" w:space="0" w:color="auto"/>
                    <w:bottom w:val="none" w:sz="0" w:space="0" w:color="auto"/>
                    <w:right w:val="none" w:sz="0" w:space="0" w:color="auto"/>
                  </w:divBdr>
                  <w:divsChild>
                    <w:div w:id="49349369">
                      <w:marLeft w:val="0"/>
                      <w:marRight w:val="0"/>
                      <w:marTop w:val="0"/>
                      <w:marBottom w:val="0"/>
                      <w:divBdr>
                        <w:top w:val="none" w:sz="0" w:space="0" w:color="auto"/>
                        <w:left w:val="none" w:sz="0" w:space="0" w:color="auto"/>
                        <w:bottom w:val="none" w:sz="0" w:space="0" w:color="auto"/>
                        <w:right w:val="none" w:sz="0" w:space="0" w:color="auto"/>
                      </w:divBdr>
                      <w:divsChild>
                        <w:div w:id="645400797">
                          <w:marLeft w:val="0"/>
                          <w:marRight w:val="0"/>
                          <w:marTop w:val="0"/>
                          <w:marBottom w:val="0"/>
                          <w:divBdr>
                            <w:top w:val="none" w:sz="0" w:space="0" w:color="auto"/>
                            <w:left w:val="none" w:sz="0" w:space="0" w:color="auto"/>
                            <w:bottom w:val="none" w:sz="0" w:space="0" w:color="auto"/>
                            <w:right w:val="none" w:sz="0" w:space="0" w:color="auto"/>
                          </w:divBdr>
                          <w:divsChild>
                            <w:div w:id="216015222">
                              <w:marLeft w:val="0"/>
                              <w:marRight w:val="0"/>
                              <w:marTop w:val="0"/>
                              <w:marBottom w:val="0"/>
                              <w:divBdr>
                                <w:top w:val="none" w:sz="0" w:space="0" w:color="auto"/>
                                <w:left w:val="none" w:sz="0" w:space="0" w:color="auto"/>
                                <w:bottom w:val="none" w:sz="0" w:space="0" w:color="auto"/>
                                <w:right w:val="none" w:sz="0" w:space="0" w:color="auto"/>
                              </w:divBdr>
                            </w:div>
                            <w:div w:id="1081222474">
                              <w:marLeft w:val="0"/>
                              <w:marRight w:val="0"/>
                              <w:marTop w:val="120"/>
                              <w:marBottom w:val="60"/>
                              <w:divBdr>
                                <w:top w:val="none" w:sz="0" w:space="0" w:color="auto"/>
                                <w:left w:val="none" w:sz="0" w:space="0" w:color="auto"/>
                                <w:bottom w:val="none" w:sz="0" w:space="0" w:color="auto"/>
                                <w:right w:val="none" w:sz="0" w:space="0" w:color="auto"/>
                              </w:divBdr>
                              <w:divsChild>
                                <w:div w:id="1827084325">
                                  <w:marLeft w:val="0"/>
                                  <w:marRight w:val="0"/>
                                  <w:marTop w:val="0"/>
                                  <w:marBottom w:val="0"/>
                                  <w:divBdr>
                                    <w:top w:val="none" w:sz="0" w:space="0" w:color="auto"/>
                                    <w:left w:val="none" w:sz="0" w:space="0" w:color="auto"/>
                                    <w:bottom w:val="none" w:sz="0" w:space="0" w:color="auto"/>
                                    <w:right w:val="none" w:sz="0" w:space="0" w:color="auto"/>
                                  </w:divBdr>
                                  <w:divsChild>
                                    <w:div w:id="1078360599">
                                      <w:marLeft w:val="0"/>
                                      <w:marRight w:val="0"/>
                                      <w:marTop w:val="0"/>
                                      <w:marBottom w:val="0"/>
                                      <w:divBdr>
                                        <w:top w:val="none" w:sz="0" w:space="0" w:color="auto"/>
                                        <w:left w:val="none" w:sz="0" w:space="0" w:color="auto"/>
                                        <w:bottom w:val="none" w:sz="0" w:space="0" w:color="auto"/>
                                        <w:right w:val="none" w:sz="0" w:space="0" w:color="auto"/>
                                      </w:divBdr>
                                      <w:divsChild>
                                        <w:div w:id="1083527299">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sChild>
                            </w:div>
                          </w:divsChild>
                        </w:div>
                      </w:divsChild>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image" Target="media/image11.png"/><Relationship Id="rId3" Type="http://schemas.microsoft.com/office/2007/relationships/stylesWithEffects" Target="stylesWithEffects.xml"/><Relationship Id="rId21" Type="http://schemas.openxmlformats.org/officeDocument/2006/relationships/image" Target="media/image14.png"/><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 Type="http://schemas.openxmlformats.org/officeDocument/2006/relationships/styles" Target="styles.xml"/><Relationship Id="rId16" Type="http://schemas.openxmlformats.org/officeDocument/2006/relationships/image" Target="media/image9.png"/><Relationship Id="rId20" Type="http://schemas.openxmlformats.org/officeDocument/2006/relationships/image" Target="media/image13.png"/><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fontTable" Target="fontTable.xml"/><Relationship Id="rId10" Type="http://schemas.openxmlformats.org/officeDocument/2006/relationships/image" Target="media/image3.png"/><Relationship Id="rId19" Type="http://schemas.openxmlformats.org/officeDocument/2006/relationships/image" Target="media/image12.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11</Pages>
  <Words>1166</Words>
  <Characters>6418</Characters>
  <Application>Microsoft Office Word</Application>
  <DocSecurity>0</DocSecurity>
  <Lines>53</Lines>
  <Paragraphs>15</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7569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Gobernación Puerto Plata</dc:creator>
  <cp:lastModifiedBy>Puerto_plata</cp:lastModifiedBy>
  <cp:revision>2</cp:revision>
  <cp:lastPrinted>2025-03-12T15:12:00Z</cp:lastPrinted>
  <dcterms:created xsi:type="dcterms:W3CDTF">2025-03-12T15:17:00Z</dcterms:created>
  <dcterms:modified xsi:type="dcterms:W3CDTF">2025-03-12T15:17:00Z</dcterms:modified>
</cp:coreProperties>
</file>