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148AD" w14:textId="77777777" w:rsidR="00474A46" w:rsidRPr="00EE63B5" w:rsidRDefault="00474A46" w:rsidP="00EE63B5">
      <w:pPr>
        <w:spacing w:before="100" w:beforeAutospacing="1" w:after="100" w:afterAutospacing="1" w:line="240" w:lineRule="auto"/>
        <w:ind w:left="720"/>
        <w:jc w:val="both"/>
        <w:rPr>
          <w:rFonts w:ascii="Times New Roman" w:eastAsia="Times New Roman" w:hAnsi="Times New Roman" w:cs="Times New Roman"/>
          <w:b/>
          <w:bCs/>
          <w:kern w:val="0"/>
          <w:lang w:eastAsia="es-DO"/>
          <w14:ligatures w14:val="none"/>
        </w:rPr>
      </w:pPr>
    </w:p>
    <w:p w14:paraId="104DE28D" w14:textId="77777777" w:rsidR="00474A46" w:rsidRPr="00EE63B5" w:rsidRDefault="00474A46" w:rsidP="00EE63B5">
      <w:pPr>
        <w:spacing w:before="100" w:beforeAutospacing="1" w:after="100" w:afterAutospacing="1" w:line="240" w:lineRule="auto"/>
        <w:jc w:val="both"/>
        <w:rPr>
          <w:rFonts w:ascii="Times New Roman" w:eastAsia="Times New Roman" w:hAnsi="Times New Roman" w:cs="Times New Roman"/>
          <w:b/>
          <w:bCs/>
          <w:kern w:val="0"/>
          <w:sz w:val="32"/>
          <w:szCs w:val="32"/>
          <w:lang w:eastAsia="es-DO"/>
          <w14:ligatures w14:val="none"/>
        </w:rPr>
      </w:pPr>
    </w:p>
    <w:p w14:paraId="16F8FC90" w14:textId="77777777" w:rsidR="00474A46" w:rsidRPr="00EE63B5" w:rsidRDefault="00474A46" w:rsidP="00EE63B5">
      <w:pPr>
        <w:spacing w:before="100" w:beforeAutospacing="1" w:after="100" w:afterAutospacing="1" w:line="240" w:lineRule="auto"/>
        <w:ind w:left="720"/>
        <w:jc w:val="both"/>
        <w:rPr>
          <w:rFonts w:ascii="Times New Roman" w:eastAsia="Times New Roman" w:hAnsi="Times New Roman" w:cs="Times New Roman"/>
          <w:b/>
          <w:bCs/>
          <w:kern w:val="0"/>
          <w:sz w:val="32"/>
          <w:szCs w:val="32"/>
          <w:lang w:eastAsia="es-DO"/>
          <w14:ligatures w14:val="none"/>
        </w:rPr>
      </w:pPr>
      <w:r w:rsidRPr="00EE63B5">
        <w:rPr>
          <w:rFonts w:ascii="Times New Roman" w:eastAsia="Times New Roman" w:hAnsi="Times New Roman" w:cs="Times New Roman"/>
          <w:b/>
          <w:bCs/>
          <w:kern w:val="0"/>
          <w:sz w:val="32"/>
          <w:szCs w:val="32"/>
          <w:lang w:eastAsia="es-DO"/>
          <w14:ligatures w14:val="none"/>
        </w:rPr>
        <w:t xml:space="preserve">Informes de Seguimiento y presupuesto de los programas y proyectos </w:t>
      </w:r>
    </w:p>
    <w:p w14:paraId="68FDE2C6" w14:textId="77777777" w:rsidR="00474A46" w:rsidRPr="00EE63B5" w:rsidRDefault="00474A46" w:rsidP="00EE63B5">
      <w:pPr>
        <w:spacing w:before="100" w:beforeAutospacing="1" w:after="100" w:afterAutospacing="1" w:line="240" w:lineRule="auto"/>
        <w:ind w:left="720"/>
        <w:jc w:val="both"/>
        <w:rPr>
          <w:rFonts w:ascii="Times New Roman" w:eastAsia="Times New Roman" w:hAnsi="Times New Roman" w:cs="Times New Roman"/>
          <w:kern w:val="0"/>
          <w:sz w:val="32"/>
          <w:szCs w:val="32"/>
          <w:lang w:eastAsia="es-DO"/>
          <w14:ligatures w14:val="none"/>
        </w:rPr>
      </w:pPr>
    </w:p>
    <w:p w14:paraId="6EF1A430" w14:textId="6BE9CEC1" w:rsidR="00474A46" w:rsidRPr="00EE63B5" w:rsidRDefault="00947D55" w:rsidP="00EE63B5">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r w:rsidRPr="00EE63B5">
        <w:rPr>
          <w:rFonts w:ascii="Times New Roman" w:eastAsia="Times New Roman" w:hAnsi="Times New Roman" w:cs="Times New Roman"/>
          <w:kern w:val="0"/>
          <w:sz w:val="32"/>
          <w:szCs w:val="32"/>
          <w:lang w:eastAsia="es-DO"/>
          <w14:ligatures w14:val="none"/>
        </w:rPr>
        <w:t>Enero</w:t>
      </w:r>
      <w:r w:rsidR="00CC3623" w:rsidRPr="00EE63B5">
        <w:rPr>
          <w:rFonts w:ascii="Times New Roman" w:eastAsia="Times New Roman" w:hAnsi="Times New Roman" w:cs="Times New Roman"/>
          <w:kern w:val="0"/>
          <w:sz w:val="32"/>
          <w:szCs w:val="32"/>
          <w:lang w:eastAsia="es-DO"/>
          <w14:ligatures w14:val="none"/>
        </w:rPr>
        <w:t xml:space="preserve"> </w:t>
      </w:r>
      <w:r w:rsidR="00474A46" w:rsidRPr="00EE63B5">
        <w:rPr>
          <w:rFonts w:ascii="Times New Roman" w:eastAsia="Times New Roman" w:hAnsi="Times New Roman" w:cs="Times New Roman"/>
          <w:kern w:val="0"/>
          <w:sz w:val="32"/>
          <w:szCs w:val="32"/>
          <w:lang w:eastAsia="es-DO"/>
          <w14:ligatures w14:val="none"/>
        </w:rPr>
        <w:t>-</w:t>
      </w:r>
      <w:r w:rsidRPr="00EE63B5">
        <w:rPr>
          <w:rFonts w:ascii="Times New Roman" w:eastAsia="Times New Roman" w:hAnsi="Times New Roman" w:cs="Times New Roman"/>
          <w:kern w:val="0"/>
          <w:sz w:val="32"/>
          <w:szCs w:val="32"/>
          <w:lang w:eastAsia="es-DO"/>
          <w14:ligatures w14:val="none"/>
        </w:rPr>
        <w:t xml:space="preserve"> Marzo 2026</w:t>
      </w:r>
    </w:p>
    <w:p w14:paraId="4734B29C"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4BB4D72C"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73AF9E47"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EE63B5">
        <w:rPr>
          <w:rFonts w:ascii="Times New Roman" w:eastAsia="Times New Roman" w:hAnsi="Times New Roman" w:cs="Times New Roman"/>
          <w:b/>
          <w:bCs/>
          <w:kern w:val="0"/>
          <w:lang w:eastAsia="es-DO"/>
          <w14:ligatures w14:val="none"/>
        </w:rPr>
        <w:t>Gobernación Provincial de Puerto Plata</w:t>
      </w:r>
    </w:p>
    <w:p w14:paraId="33580E31"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4254624"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500B2D6"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6D99AD3"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EE63B5">
        <w:rPr>
          <w:rFonts w:ascii="Times New Roman" w:eastAsia="Times New Roman" w:hAnsi="Times New Roman" w:cs="Times New Roman"/>
          <w:b/>
          <w:bCs/>
          <w:kern w:val="0"/>
          <w:lang w:eastAsia="es-DO"/>
          <w14:ligatures w14:val="none"/>
        </w:rPr>
        <w:t>Gobernadora Claritza Rochtte</w:t>
      </w:r>
    </w:p>
    <w:p w14:paraId="15157DC0"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485F435"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1F67DB4"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8414452" w14:textId="77777777" w:rsidR="00474A46" w:rsidRPr="00EE63B5" w:rsidRDefault="00474A46" w:rsidP="00EE63B5">
      <w:pPr>
        <w:spacing w:after="0" w:line="240" w:lineRule="auto"/>
        <w:ind w:left="720"/>
        <w:jc w:val="center"/>
        <w:rPr>
          <w:rFonts w:ascii="Times New Roman" w:eastAsia="Times New Roman" w:hAnsi="Times New Roman" w:cs="Times New Roman"/>
          <w:b/>
          <w:bCs/>
          <w:kern w:val="0"/>
          <w:lang w:eastAsia="es-DO"/>
          <w14:ligatures w14:val="none"/>
        </w:rPr>
      </w:pPr>
      <w:r w:rsidRPr="00EE63B5">
        <w:rPr>
          <w:rFonts w:ascii="Times New Roman" w:eastAsia="Times New Roman" w:hAnsi="Times New Roman" w:cs="Times New Roman"/>
          <w:b/>
          <w:bCs/>
          <w:kern w:val="0"/>
          <w:lang w:eastAsia="es-DO"/>
          <w14:ligatures w14:val="none"/>
        </w:rPr>
        <w:t>Elaborado por:</w:t>
      </w:r>
    </w:p>
    <w:p w14:paraId="7AE6E723" w14:textId="4757A364" w:rsidR="00474A46" w:rsidRPr="00EE63B5" w:rsidRDefault="00CC3623" w:rsidP="00EE63B5">
      <w:pPr>
        <w:spacing w:after="0" w:line="240" w:lineRule="auto"/>
        <w:ind w:left="720"/>
        <w:jc w:val="center"/>
        <w:rPr>
          <w:rFonts w:ascii="Times New Roman" w:eastAsia="Times New Roman" w:hAnsi="Times New Roman" w:cs="Times New Roman"/>
          <w:b/>
          <w:bCs/>
          <w:kern w:val="0"/>
          <w:lang w:eastAsia="es-DO"/>
          <w14:ligatures w14:val="none"/>
        </w:rPr>
      </w:pPr>
      <w:r w:rsidRPr="00EE63B5">
        <w:rPr>
          <w:rFonts w:ascii="Times New Roman" w:eastAsia="Times New Roman" w:hAnsi="Times New Roman" w:cs="Times New Roman"/>
          <w:b/>
          <w:bCs/>
          <w:kern w:val="0"/>
          <w:lang w:eastAsia="es-DO"/>
          <w14:ligatures w14:val="none"/>
        </w:rPr>
        <w:t>Licda. Luz Yanira Vásquez</w:t>
      </w:r>
    </w:p>
    <w:p w14:paraId="073E128B" w14:textId="77777777" w:rsidR="00474A46" w:rsidRPr="00EE63B5" w:rsidRDefault="00474A46" w:rsidP="00EE63B5">
      <w:pPr>
        <w:spacing w:before="100" w:beforeAutospacing="1" w:after="100" w:afterAutospacing="1" w:line="240" w:lineRule="auto"/>
        <w:jc w:val="center"/>
        <w:rPr>
          <w:rFonts w:ascii="Times New Roman" w:eastAsia="Times New Roman" w:hAnsi="Times New Roman" w:cs="Times New Roman"/>
          <w:b/>
          <w:bCs/>
          <w:kern w:val="0"/>
          <w:lang w:eastAsia="es-DO"/>
          <w14:ligatures w14:val="none"/>
        </w:rPr>
      </w:pPr>
    </w:p>
    <w:p w14:paraId="735A1677"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621CC75E"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05194FF9"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71DA95F"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EE63B5">
        <w:rPr>
          <w:rFonts w:ascii="Times New Roman" w:eastAsia="Times New Roman" w:hAnsi="Times New Roman" w:cs="Times New Roman"/>
          <w:b/>
          <w:bCs/>
          <w:kern w:val="0"/>
          <w:lang w:eastAsia="es-DO"/>
          <w14:ligatures w14:val="none"/>
        </w:rPr>
        <w:t>Puerto Plata, República Dominicana</w:t>
      </w:r>
    </w:p>
    <w:p w14:paraId="07F777E8"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sz w:val="27"/>
          <w:szCs w:val="27"/>
          <w:lang w:eastAsia="es-DO"/>
          <w14:ligatures w14:val="none"/>
        </w:rPr>
      </w:pPr>
    </w:p>
    <w:p w14:paraId="3BBFC351" w14:textId="77777777" w:rsidR="00474A46" w:rsidRPr="00EE63B5" w:rsidRDefault="00474A46" w:rsidP="00EE63B5">
      <w:pPr>
        <w:spacing w:before="100" w:beforeAutospacing="1" w:after="100" w:afterAutospacing="1" w:line="240" w:lineRule="auto"/>
        <w:ind w:left="720"/>
        <w:jc w:val="center"/>
        <w:rPr>
          <w:rFonts w:ascii="Times New Roman" w:eastAsia="Times New Roman" w:hAnsi="Times New Roman" w:cs="Times New Roman"/>
          <w:b/>
          <w:bCs/>
          <w:kern w:val="0"/>
          <w:sz w:val="27"/>
          <w:szCs w:val="27"/>
          <w:lang w:eastAsia="es-DO"/>
          <w14:ligatures w14:val="none"/>
        </w:rPr>
      </w:pPr>
    </w:p>
    <w:p w14:paraId="3D8CFC3B" w14:textId="77777777" w:rsidR="00474A46" w:rsidRPr="00EE63B5" w:rsidRDefault="00474A46"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14D79C51" w14:textId="77777777" w:rsidR="00474A46" w:rsidRDefault="00474A46"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4B14C093" w14:textId="77777777" w:rsidR="008A40C5" w:rsidRDefault="008A40C5"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762CA5BC" w14:textId="77777777" w:rsidR="008A40C5" w:rsidRDefault="008A40C5"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29DF1170" w14:textId="77777777" w:rsidR="008A40C5" w:rsidRDefault="008A40C5"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6DACBE24" w14:textId="77777777" w:rsidR="008A40C5" w:rsidRPr="00EE63B5" w:rsidRDefault="008A40C5" w:rsidP="00EE63B5">
      <w:pPr>
        <w:spacing w:before="100" w:beforeAutospacing="1" w:after="100" w:afterAutospacing="1" w:line="240" w:lineRule="auto"/>
        <w:jc w:val="both"/>
        <w:rPr>
          <w:rFonts w:ascii="Times New Roman" w:eastAsia="Times New Roman" w:hAnsi="Times New Roman" w:cs="Times New Roman"/>
          <w:b/>
          <w:bCs/>
          <w:kern w:val="0"/>
          <w:sz w:val="27"/>
          <w:szCs w:val="27"/>
          <w:lang w:eastAsia="es-DO"/>
          <w14:ligatures w14:val="none"/>
        </w:rPr>
      </w:pPr>
    </w:p>
    <w:p w14:paraId="4DDF95D4" w14:textId="3CA2FB90" w:rsidR="00EE5680" w:rsidRPr="00EE63B5" w:rsidRDefault="00474A46" w:rsidP="00EE63B5">
      <w:pPr>
        <w:spacing w:before="100" w:beforeAutospacing="1" w:after="100" w:afterAutospacing="1" w:line="240" w:lineRule="auto"/>
        <w:jc w:val="center"/>
        <w:rPr>
          <w:rFonts w:ascii="Times New Roman" w:eastAsia="Times New Roman" w:hAnsi="Times New Roman" w:cs="Times New Roman"/>
          <w:kern w:val="0"/>
          <w:lang w:eastAsia="es-DO"/>
          <w14:ligatures w14:val="none"/>
        </w:rPr>
      </w:pPr>
      <w:r w:rsidRPr="00EE63B5">
        <w:rPr>
          <w:rFonts w:ascii="Times New Roman" w:eastAsia="Times New Roman" w:hAnsi="Times New Roman" w:cs="Times New Roman"/>
          <w:b/>
          <w:bCs/>
          <w:kern w:val="0"/>
          <w:sz w:val="27"/>
          <w:szCs w:val="27"/>
          <w:lang w:eastAsia="es-DO"/>
          <w14:ligatures w14:val="none"/>
        </w:rPr>
        <w:t>Introducción</w:t>
      </w:r>
    </w:p>
    <w:p w14:paraId="2FC1C36A"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Durante el primer trimestre del año 2026 (enero–marzo), la Gobernación Provincial de Puerto Plata ha desarrollado una serie de acciones estratégicas orientadas al bienestar social y al fortalecimiento de la salud integral de la población, a través de la ejecución de programas y proyectos enfocados en la concientización y sensibilización sobre el cáncer de mama, el rescate juvenil, la promoción de la salud mental y el programa de reparación de viviendas.</w:t>
      </w:r>
    </w:p>
    <w:p w14:paraId="37728F74"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 este período, los Informes de Seguimiento y Ejecución Presupuestaria reflejan el compromiso institucional con la implementación eficiente de iniciativas dirigidas a impactar positivamente a grupos vulnerables, fomentando la prevención, la educación, la inclusión social y el mejoramiento de las condiciones habitacionales de familias en situación de vulnerabilidad. Las acciones realizadas han estado alineadas con las políticas públicas del Gobierno dominicano, priorizando la detección temprana del cáncer de mama, la orientación y reintegración de jóvenes en situación de riesgo, el fortalecimiento de estrategias de apoyo psicosocial en las comunidades y la rehabilitación de viviendas afectadas o en condiciones precarias, contribuyendo así a garantizar espacios más seguros y dignos para sus habitantes.</w:t>
      </w:r>
    </w:p>
    <w:p w14:paraId="40F615BB"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Asimismo, estos informes evidencian el uso responsable y transparente de los recursos asignados, garantizando la correcta ejecución de los programas y el cumplimiento de los objetivos establecidos. La articulación interinstitucional y la participación comunitaria han sido pilares fundamentales para alcanzar los resultados obtenidos, contribuyendo al desarrollo social sostenible de la provincia.</w:t>
      </w:r>
    </w:p>
    <w:p w14:paraId="18EA34D4" w14:textId="77777777" w:rsidR="00062DED" w:rsidRPr="008A40C5" w:rsidRDefault="00062DED" w:rsidP="00EE63B5">
      <w:pPr>
        <w:spacing w:before="240" w:line="360" w:lineRule="auto"/>
        <w:jc w:val="both"/>
        <w:rPr>
          <w:rFonts w:ascii="Times New Roman" w:hAnsi="Times New Roman" w:cs="Times New Roman"/>
          <w:sz w:val="20"/>
          <w:szCs w:val="20"/>
          <w:lang w:val="es-US"/>
        </w:rPr>
      </w:pPr>
    </w:p>
    <w:p w14:paraId="3DF69706" w14:textId="46F1D1B6" w:rsidR="00312A51" w:rsidRDefault="00312A51" w:rsidP="00EE63B5">
      <w:pPr>
        <w:spacing w:line="360" w:lineRule="auto"/>
        <w:jc w:val="both"/>
        <w:rPr>
          <w:rFonts w:ascii="Times New Roman" w:hAnsi="Times New Roman" w:cs="Times New Roman"/>
          <w:sz w:val="20"/>
          <w:szCs w:val="20"/>
        </w:rPr>
      </w:pPr>
    </w:p>
    <w:p w14:paraId="0C671260" w14:textId="77777777" w:rsidR="008A40C5" w:rsidRDefault="008A40C5" w:rsidP="00EE63B5">
      <w:pPr>
        <w:spacing w:line="360" w:lineRule="auto"/>
        <w:jc w:val="both"/>
        <w:rPr>
          <w:rFonts w:ascii="Times New Roman" w:hAnsi="Times New Roman" w:cs="Times New Roman"/>
          <w:sz w:val="20"/>
          <w:szCs w:val="20"/>
        </w:rPr>
      </w:pPr>
    </w:p>
    <w:p w14:paraId="6938B69A" w14:textId="77777777" w:rsidR="008A40C5" w:rsidRDefault="008A40C5" w:rsidP="00EE63B5">
      <w:pPr>
        <w:spacing w:line="360" w:lineRule="auto"/>
        <w:jc w:val="both"/>
        <w:rPr>
          <w:rFonts w:ascii="Times New Roman" w:hAnsi="Times New Roman" w:cs="Times New Roman"/>
          <w:sz w:val="20"/>
          <w:szCs w:val="20"/>
        </w:rPr>
      </w:pPr>
    </w:p>
    <w:p w14:paraId="3FC227F5" w14:textId="77777777" w:rsidR="008A40C5" w:rsidRDefault="008A40C5" w:rsidP="00EE63B5">
      <w:pPr>
        <w:spacing w:line="360" w:lineRule="auto"/>
        <w:jc w:val="both"/>
        <w:rPr>
          <w:rFonts w:ascii="Times New Roman" w:hAnsi="Times New Roman" w:cs="Times New Roman"/>
          <w:sz w:val="20"/>
          <w:szCs w:val="20"/>
        </w:rPr>
      </w:pPr>
    </w:p>
    <w:p w14:paraId="1683BF11" w14:textId="77777777" w:rsidR="008A40C5" w:rsidRDefault="008A40C5" w:rsidP="00EE63B5">
      <w:pPr>
        <w:spacing w:line="360" w:lineRule="auto"/>
        <w:jc w:val="both"/>
        <w:rPr>
          <w:rFonts w:ascii="Times New Roman" w:hAnsi="Times New Roman" w:cs="Times New Roman"/>
          <w:sz w:val="20"/>
          <w:szCs w:val="20"/>
        </w:rPr>
      </w:pPr>
    </w:p>
    <w:p w14:paraId="5745B994" w14:textId="77777777" w:rsidR="008A40C5" w:rsidRDefault="008A40C5" w:rsidP="00EE63B5">
      <w:pPr>
        <w:spacing w:line="360" w:lineRule="auto"/>
        <w:jc w:val="both"/>
        <w:rPr>
          <w:rFonts w:ascii="Times New Roman" w:hAnsi="Times New Roman" w:cs="Times New Roman"/>
          <w:sz w:val="20"/>
          <w:szCs w:val="20"/>
        </w:rPr>
      </w:pPr>
    </w:p>
    <w:p w14:paraId="28ED4AC5" w14:textId="77777777" w:rsidR="008A40C5" w:rsidRDefault="008A40C5" w:rsidP="00EE63B5">
      <w:pPr>
        <w:spacing w:line="360" w:lineRule="auto"/>
        <w:jc w:val="both"/>
        <w:rPr>
          <w:rFonts w:ascii="Times New Roman" w:hAnsi="Times New Roman" w:cs="Times New Roman"/>
          <w:sz w:val="20"/>
          <w:szCs w:val="20"/>
        </w:rPr>
      </w:pPr>
    </w:p>
    <w:p w14:paraId="325A1F8A" w14:textId="77777777" w:rsidR="008A40C5" w:rsidRDefault="008A40C5" w:rsidP="00EE63B5">
      <w:pPr>
        <w:spacing w:line="360" w:lineRule="auto"/>
        <w:jc w:val="both"/>
        <w:rPr>
          <w:rFonts w:ascii="Times New Roman" w:hAnsi="Times New Roman" w:cs="Times New Roman"/>
          <w:sz w:val="20"/>
          <w:szCs w:val="20"/>
        </w:rPr>
      </w:pPr>
    </w:p>
    <w:p w14:paraId="4678BEE9" w14:textId="77777777" w:rsidR="008A40C5" w:rsidRDefault="008A40C5" w:rsidP="00EE63B5">
      <w:pPr>
        <w:spacing w:line="360" w:lineRule="auto"/>
        <w:jc w:val="both"/>
        <w:rPr>
          <w:rFonts w:ascii="Times New Roman" w:hAnsi="Times New Roman" w:cs="Times New Roman"/>
          <w:sz w:val="20"/>
          <w:szCs w:val="20"/>
        </w:rPr>
      </w:pPr>
    </w:p>
    <w:p w14:paraId="2140B8F4" w14:textId="77777777" w:rsidR="008A40C5" w:rsidRDefault="008A40C5" w:rsidP="00EE63B5">
      <w:pPr>
        <w:spacing w:line="360" w:lineRule="auto"/>
        <w:jc w:val="both"/>
        <w:rPr>
          <w:rFonts w:ascii="Times New Roman" w:hAnsi="Times New Roman" w:cs="Times New Roman"/>
          <w:sz w:val="20"/>
          <w:szCs w:val="20"/>
        </w:rPr>
      </w:pPr>
    </w:p>
    <w:p w14:paraId="4B0426FB" w14:textId="77777777" w:rsidR="008A40C5" w:rsidRDefault="008A40C5" w:rsidP="00EE63B5">
      <w:pPr>
        <w:spacing w:line="360" w:lineRule="auto"/>
        <w:jc w:val="both"/>
        <w:rPr>
          <w:rFonts w:ascii="Times New Roman" w:hAnsi="Times New Roman" w:cs="Times New Roman"/>
          <w:sz w:val="20"/>
          <w:szCs w:val="20"/>
        </w:rPr>
      </w:pPr>
    </w:p>
    <w:p w14:paraId="795849D1" w14:textId="77777777" w:rsidR="008A40C5" w:rsidRPr="008A40C5" w:rsidRDefault="008A40C5" w:rsidP="00EE63B5">
      <w:pPr>
        <w:spacing w:line="360" w:lineRule="auto"/>
        <w:jc w:val="both"/>
        <w:rPr>
          <w:rFonts w:ascii="Times New Roman" w:hAnsi="Times New Roman" w:cs="Times New Roman"/>
          <w:sz w:val="20"/>
          <w:szCs w:val="20"/>
        </w:rPr>
      </w:pPr>
    </w:p>
    <w:p w14:paraId="373EACEE" w14:textId="77777777" w:rsidR="00474A46" w:rsidRPr="008A40C5" w:rsidRDefault="00474A46" w:rsidP="00EE63B5">
      <w:pPr>
        <w:spacing w:line="259" w:lineRule="auto"/>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508"/>
        <w:gridCol w:w="4508"/>
      </w:tblGrid>
      <w:tr w:rsidR="00474A46" w:rsidRPr="008A40C5" w14:paraId="6C1241D3" w14:textId="77777777" w:rsidTr="00DC42E6">
        <w:tc>
          <w:tcPr>
            <w:tcW w:w="4508" w:type="dxa"/>
          </w:tcPr>
          <w:p w14:paraId="7A7CFF53" w14:textId="77777777" w:rsidR="00474A46" w:rsidRPr="008A40C5" w:rsidRDefault="00474A46"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NOMBRE DEL PROGRAMA SOCIAL</w:t>
            </w:r>
          </w:p>
        </w:tc>
        <w:tc>
          <w:tcPr>
            <w:tcW w:w="4508" w:type="dxa"/>
          </w:tcPr>
          <w:p w14:paraId="285BFD54" w14:textId="77777777" w:rsidR="00474A46" w:rsidRPr="008A40C5" w:rsidRDefault="00474A46"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TIEMPO EN EJECUCIÓN</w:t>
            </w:r>
          </w:p>
        </w:tc>
      </w:tr>
      <w:tr w:rsidR="00474A46" w:rsidRPr="008A40C5" w14:paraId="26BEB2B6" w14:textId="77777777" w:rsidTr="00DC42E6">
        <w:tc>
          <w:tcPr>
            <w:tcW w:w="4508" w:type="dxa"/>
          </w:tcPr>
          <w:p w14:paraId="13743258" w14:textId="30BF11C7" w:rsidR="00474A46" w:rsidRPr="008A40C5" w:rsidRDefault="009354A9" w:rsidP="00EE63B5">
            <w:pPr>
              <w:contextualSpacing/>
              <w:jc w:val="both"/>
              <w:rPr>
                <w:rFonts w:ascii="Times New Roman" w:hAnsi="Times New Roman" w:cs="Times New Roman"/>
                <w:sz w:val="20"/>
                <w:szCs w:val="20"/>
              </w:rPr>
            </w:pPr>
            <w:r w:rsidRPr="008A40C5">
              <w:rPr>
                <w:rFonts w:ascii="Times New Roman" w:hAnsi="Times New Roman" w:cs="Times New Roman"/>
                <w:sz w:val="20"/>
                <w:szCs w:val="20"/>
              </w:rPr>
              <w:t>1. Concientización y sensibilización sobre el cáncer de mama</w:t>
            </w:r>
          </w:p>
        </w:tc>
        <w:tc>
          <w:tcPr>
            <w:tcW w:w="4508" w:type="dxa"/>
          </w:tcPr>
          <w:p w14:paraId="6BBC02A7" w14:textId="3577F2D7" w:rsidR="00474A46" w:rsidRPr="008A40C5" w:rsidRDefault="009354A9" w:rsidP="00EE63B5">
            <w:pPr>
              <w:jc w:val="both"/>
              <w:rPr>
                <w:rFonts w:ascii="Times New Roman" w:hAnsi="Times New Roman" w:cs="Times New Roman"/>
                <w:sz w:val="20"/>
                <w:szCs w:val="20"/>
              </w:rPr>
            </w:pPr>
            <w:r w:rsidRPr="008A40C5">
              <w:rPr>
                <w:rFonts w:ascii="Times New Roman" w:hAnsi="Times New Roman" w:cs="Times New Roman"/>
                <w:sz w:val="20"/>
                <w:szCs w:val="20"/>
              </w:rPr>
              <w:t>2021- actual</w:t>
            </w:r>
          </w:p>
        </w:tc>
      </w:tr>
      <w:tr w:rsidR="003F49C4" w:rsidRPr="008A40C5" w14:paraId="42B34092" w14:textId="77777777" w:rsidTr="00DC42E6">
        <w:tc>
          <w:tcPr>
            <w:tcW w:w="4508" w:type="dxa"/>
          </w:tcPr>
          <w:p w14:paraId="04AA087C" w14:textId="56FE6A9C" w:rsidR="00F51AAC" w:rsidRPr="008A40C5" w:rsidRDefault="00F5621E" w:rsidP="00EE63B5">
            <w:pPr>
              <w:contextualSpacing/>
              <w:jc w:val="both"/>
              <w:rPr>
                <w:rFonts w:ascii="Times New Roman" w:hAnsi="Times New Roman" w:cs="Times New Roman"/>
                <w:sz w:val="20"/>
                <w:szCs w:val="20"/>
              </w:rPr>
            </w:pPr>
            <w:r w:rsidRPr="008A40C5">
              <w:rPr>
                <w:rFonts w:ascii="Times New Roman" w:hAnsi="Times New Roman" w:cs="Times New Roman"/>
                <w:sz w:val="20"/>
                <w:szCs w:val="20"/>
              </w:rPr>
              <w:t>2</w:t>
            </w:r>
            <w:r w:rsidR="009354A9" w:rsidRPr="008A40C5">
              <w:rPr>
                <w:rFonts w:ascii="Times New Roman" w:hAnsi="Times New Roman" w:cs="Times New Roman"/>
                <w:sz w:val="20"/>
                <w:szCs w:val="20"/>
              </w:rPr>
              <w:t>. Rescate Juvenil</w:t>
            </w:r>
          </w:p>
        </w:tc>
        <w:tc>
          <w:tcPr>
            <w:tcW w:w="4508" w:type="dxa"/>
          </w:tcPr>
          <w:p w14:paraId="0A142A9B" w14:textId="0470CFC5" w:rsidR="003F49C4" w:rsidRPr="008A40C5" w:rsidRDefault="009354A9" w:rsidP="00EE63B5">
            <w:pPr>
              <w:jc w:val="both"/>
              <w:rPr>
                <w:rFonts w:ascii="Times New Roman" w:hAnsi="Times New Roman" w:cs="Times New Roman"/>
                <w:sz w:val="20"/>
                <w:szCs w:val="20"/>
              </w:rPr>
            </w:pPr>
            <w:r w:rsidRPr="008A40C5">
              <w:rPr>
                <w:rFonts w:ascii="Times New Roman" w:hAnsi="Times New Roman" w:cs="Times New Roman"/>
                <w:sz w:val="20"/>
                <w:szCs w:val="20"/>
              </w:rPr>
              <w:t>2021- actual</w:t>
            </w:r>
          </w:p>
        </w:tc>
      </w:tr>
      <w:tr w:rsidR="003F49C4" w:rsidRPr="008A40C5" w14:paraId="21325B73" w14:textId="77777777" w:rsidTr="00DC42E6">
        <w:tc>
          <w:tcPr>
            <w:tcW w:w="4508" w:type="dxa"/>
          </w:tcPr>
          <w:p w14:paraId="14987B66" w14:textId="157FF940" w:rsidR="003F49C4" w:rsidRPr="008A40C5" w:rsidRDefault="00F5621E" w:rsidP="00EE63B5">
            <w:pPr>
              <w:contextualSpacing/>
              <w:jc w:val="both"/>
              <w:rPr>
                <w:rFonts w:ascii="Times New Roman" w:hAnsi="Times New Roman" w:cs="Times New Roman"/>
                <w:sz w:val="20"/>
                <w:szCs w:val="20"/>
              </w:rPr>
            </w:pPr>
            <w:r w:rsidRPr="008A40C5">
              <w:rPr>
                <w:rFonts w:ascii="Times New Roman" w:hAnsi="Times New Roman" w:cs="Times New Roman"/>
                <w:sz w:val="20"/>
                <w:szCs w:val="20"/>
              </w:rPr>
              <w:t>3. Salud mental</w:t>
            </w:r>
          </w:p>
        </w:tc>
        <w:tc>
          <w:tcPr>
            <w:tcW w:w="4508" w:type="dxa"/>
          </w:tcPr>
          <w:p w14:paraId="38C2B8A5" w14:textId="16494952" w:rsidR="003F49C4" w:rsidRPr="008A40C5" w:rsidRDefault="00EE63B5" w:rsidP="00EE63B5">
            <w:pPr>
              <w:jc w:val="both"/>
              <w:rPr>
                <w:rFonts w:ascii="Times New Roman" w:hAnsi="Times New Roman" w:cs="Times New Roman"/>
                <w:sz w:val="20"/>
                <w:szCs w:val="20"/>
              </w:rPr>
            </w:pPr>
            <w:r w:rsidRPr="008A40C5">
              <w:rPr>
                <w:rFonts w:ascii="Times New Roman" w:hAnsi="Times New Roman" w:cs="Times New Roman"/>
                <w:sz w:val="20"/>
                <w:szCs w:val="20"/>
              </w:rPr>
              <w:t>2025-actual</w:t>
            </w:r>
          </w:p>
        </w:tc>
      </w:tr>
      <w:tr w:rsidR="00EC257F" w:rsidRPr="008A40C5" w14:paraId="6171CADD" w14:textId="77777777" w:rsidTr="00DC42E6">
        <w:tc>
          <w:tcPr>
            <w:tcW w:w="4508" w:type="dxa"/>
          </w:tcPr>
          <w:p w14:paraId="41C4C054" w14:textId="7B56275D" w:rsidR="00EC257F" w:rsidRPr="008A40C5" w:rsidRDefault="00EC257F" w:rsidP="00EE63B5">
            <w:pPr>
              <w:contextualSpacing/>
              <w:jc w:val="both"/>
              <w:rPr>
                <w:rFonts w:ascii="Times New Roman" w:hAnsi="Times New Roman" w:cs="Times New Roman"/>
                <w:sz w:val="20"/>
                <w:szCs w:val="20"/>
              </w:rPr>
            </w:pPr>
            <w:r w:rsidRPr="008A40C5">
              <w:rPr>
                <w:rFonts w:ascii="Times New Roman" w:hAnsi="Times New Roman" w:cs="Times New Roman"/>
                <w:sz w:val="20"/>
                <w:szCs w:val="20"/>
              </w:rPr>
              <w:t>4.Reparación de vivienda</w:t>
            </w:r>
          </w:p>
        </w:tc>
        <w:tc>
          <w:tcPr>
            <w:tcW w:w="4508" w:type="dxa"/>
          </w:tcPr>
          <w:p w14:paraId="34133F57" w14:textId="7FEA6E6C" w:rsidR="00EC257F" w:rsidRPr="008A40C5" w:rsidRDefault="00EC257F" w:rsidP="00EE63B5">
            <w:pPr>
              <w:jc w:val="both"/>
              <w:rPr>
                <w:rFonts w:ascii="Times New Roman" w:hAnsi="Times New Roman" w:cs="Times New Roman"/>
                <w:sz w:val="20"/>
                <w:szCs w:val="20"/>
              </w:rPr>
            </w:pPr>
            <w:r w:rsidRPr="008A40C5">
              <w:rPr>
                <w:rFonts w:ascii="Times New Roman" w:hAnsi="Times New Roman" w:cs="Times New Roman"/>
                <w:sz w:val="20"/>
                <w:szCs w:val="20"/>
              </w:rPr>
              <w:t>2021-actual</w:t>
            </w:r>
          </w:p>
        </w:tc>
      </w:tr>
    </w:tbl>
    <w:p w14:paraId="16060F86" w14:textId="77777777" w:rsidR="00474A46" w:rsidRPr="008A40C5" w:rsidRDefault="00474A46" w:rsidP="00EE63B5">
      <w:pPr>
        <w:spacing w:line="360" w:lineRule="auto"/>
        <w:jc w:val="both"/>
        <w:rPr>
          <w:rFonts w:ascii="Times New Roman" w:hAnsi="Times New Roman" w:cs="Times New Roman"/>
          <w:b/>
          <w:bCs/>
          <w:sz w:val="20"/>
          <w:szCs w:val="20"/>
          <w:u w:val="single"/>
        </w:rPr>
      </w:pPr>
    </w:p>
    <w:p w14:paraId="74D2F10B" w14:textId="77777777" w:rsidR="008B0339" w:rsidRPr="00EE63B5" w:rsidRDefault="008B0339" w:rsidP="00EE63B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4CCD3C0A" w14:textId="77777777" w:rsidR="00474A46" w:rsidRPr="00EE63B5" w:rsidRDefault="00474A46" w:rsidP="00EE63B5">
      <w:pPr>
        <w:spacing w:after="0" w:line="240" w:lineRule="auto"/>
        <w:jc w:val="both"/>
        <w:rPr>
          <w:rFonts w:ascii="Times New Roman" w:eastAsia="Times New Roman" w:hAnsi="Times New Roman" w:cs="Times New Roman"/>
          <w:kern w:val="0"/>
          <w:lang w:eastAsia="es-DO"/>
          <w14:ligatures w14:val="none"/>
        </w:rPr>
      </w:pPr>
    </w:p>
    <w:p w14:paraId="389A204E" w14:textId="77777777" w:rsidR="00AD288E" w:rsidRPr="00EE63B5" w:rsidRDefault="00AD288E" w:rsidP="00EE63B5">
      <w:pPr>
        <w:spacing w:after="0" w:line="240" w:lineRule="auto"/>
        <w:jc w:val="both"/>
        <w:rPr>
          <w:rFonts w:ascii="Times New Roman" w:eastAsia="Times New Roman" w:hAnsi="Times New Roman" w:cs="Times New Roman"/>
          <w:b/>
          <w:bCs/>
          <w:kern w:val="0"/>
          <w:sz w:val="27"/>
          <w:szCs w:val="27"/>
          <w:lang w:eastAsia="es-DO"/>
          <w14:ligatures w14:val="none"/>
        </w:rPr>
      </w:pPr>
    </w:p>
    <w:p w14:paraId="7885229B" w14:textId="025B41F1" w:rsidR="00474A46" w:rsidRPr="008A40C5" w:rsidRDefault="00474A46" w:rsidP="00EE63B5">
      <w:pPr>
        <w:spacing w:after="0"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Justificación del Informe</w:t>
      </w:r>
    </w:p>
    <w:p w14:paraId="07DF3A94" w14:textId="77777777" w:rsidR="00DC42E6" w:rsidRPr="008A40C5" w:rsidRDefault="00DC42E6" w:rsidP="00EE63B5">
      <w:pPr>
        <w:spacing w:after="0" w:line="240" w:lineRule="auto"/>
        <w:jc w:val="both"/>
        <w:rPr>
          <w:rFonts w:ascii="Times New Roman" w:eastAsia="Times New Roman" w:hAnsi="Times New Roman" w:cs="Times New Roman"/>
          <w:kern w:val="0"/>
          <w:sz w:val="20"/>
          <w:szCs w:val="20"/>
          <w:lang w:eastAsia="es-DO"/>
          <w14:ligatures w14:val="none"/>
        </w:rPr>
      </w:pPr>
    </w:p>
    <w:p w14:paraId="23675D1A"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El presente Informe de Ejecución correspondiente al primer trimestre del año 2026 se fundamenta en la necesidad de documentar, evaluar y transparentar las acciones desarrolladas en el marco de los programas y proyectos orientados a la promoción del bienestar social en la provincia.</w:t>
      </w:r>
    </w:p>
    <w:p w14:paraId="4F6B67D7"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 este sentido, las iniciativas de concientización y sensibilización sobre el cáncer de mama responden a la importancia de fomentar la prevención, la detección temprana y la educación en salud, contribuyendo a la reducción de los factores de riesgo y al fortalecimiento de una cultura de autocuidado en la población femenina.</w:t>
      </w:r>
    </w:p>
    <w:p w14:paraId="667B8230"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Asimismo, el programa de Rescate Juvenil se justifica por la necesidad de implementar estrategias integrales dirigidas a la inclusión social, la formación en valores y la prevención de conductas de riesgo en la población joven, promoviendo oportunidades de desarrollo personal, educativo y comunitario.</w:t>
      </w:r>
    </w:p>
    <w:p w14:paraId="2B3E5889"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De igual manera, las acciones en materia de salud mental se sustentan en la creciente demanda de atención psicosocial, orientadas a la prevención, intervención y acompañamiento de la ciudadanía, con el objetivo de mejorar la calidad de vida y fortalecer el tejido social.</w:t>
      </w:r>
    </w:p>
    <w:p w14:paraId="11D7453B"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Por otro lado, el programa de reparación de viviendas surge como una respuesta a las necesidades de familias en condiciones de vulnerabilidad social y habitacional, mediante la rehabilitación y mejoramiento de hogares afectados o en estado precario. Esta iniciativa busca garantizar espacios más seguros, dignos y adecuados para las familias beneficiadas, contribuyendo a elevar su calidad de vida y bienestar integral.</w:t>
      </w:r>
    </w:p>
    <w:p w14:paraId="0A87AA86" w14:textId="77777777" w:rsidR="009F2858" w:rsidRPr="008A40C5" w:rsidRDefault="009F2858" w:rsidP="009F2858">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 conjunto, estos programas constituyen pilares fundamentales dentro de la gestión institucional, alineados con las políticas públicas nacionales y los objetivos de desarrollo social, lo que hace imprescindible la presentación de este informe como herramienta de seguimiento, rendición de cuentas y mejora continua de las acciones ejecutadas.</w:t>
      </w:r>
    </w:p>
    <w:p w14:paraId="19D701A1" w14:textId="77777777" w:rsidR="00DC42E6" w:rsidRPr="008A40C5" w:rsidRDefault="00DC42E6"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0BFCDED9" w14:textId="77777777" w:rsidR="00AD288E" w:rsidRPr="008A40C5" w:rsidRDefault="00AD288E"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7EFDF3BC" w14:textId="77777777" w:rsidR="00AD288E" w:rsidRPr="008A40C5" w:rsidRDefault="00AD288E"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5B7AF099" w14:textId="77777777" w:rsidR="00EE63B5"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6E3A11F2" w14:textId="77777777" w:rsidR="00EE63B5"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63929078" w14:textId="77777777" w:rsidR="00EE63B5"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60A74791" w14:textId="77777777" w:rsidR="00EE63B5"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2A4E26B2" w14:textId="74337F14" w:rsidR="00474A46"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 </w:t>
      </w:r>
    </w:p>
    <w:p w14:paraId="6ACA1CB9" w14:textId="77777777" w:rsidR="00AD288E" w:rsidRPr="008A40C5" w:rsidRDefault="00AD288E" w:rsidP="00EE63B5">
      <w:pPr>
        <w:spacing w:before="100" w:beforeAutospacing="1" w:after="100" w:afterAutospacing="1" w:line="240" w:lineRule="auto"/>
        <w:jc w:val="both"/>
        <w:outlineLvl w:val="2"/>
        <w:rPr>
          <w:rFonts w:ascii="Times New Roman" w:eastAsia="Times New Roman" w:hAnsi="Times New Roman" w:cs="Times New Roman"/>
          <w:b/>
          <w:bCs/>
          <w:sz w:val="20"/>
          <w:szCs w:val="20"/>
          <w:lang w:eastAsia="es-US"/>
        </w:rPr>
      </w:pPr>
      <w:r w:rsidRPr="008A40C5">
        <w:rPr>
          <w:rFonts w:ascii="Times New Roman" w:eastAsia="Times New Roman" w:hAnsi="Times New Roman" w:cs="Times New Roman"/>
          <w:b/>
          <w:bCs/>
          <w:sz w:val="20"/>
          <w:szCs w:val="20"/>
          <w:lang w:eastAsia="es-US"/>
        </w:rPr>
        <w:t>Objetivo General del Programa de Concientización y Sensibilización sobre el Cáncer de Mama</w:t>
      </w:r>
    </w:p>
    <w:p w14:paraId="1DE102A0" w14:textId="77777777" w:rsidR="00151E00" w:rsidRPr="008A40C5" w:rsidRDefault="00151E00" w:rsidP="00EE63B5">
      <w:pPr>
        <w:spacing w:before="100" w:beforeAutospacing="1" w:after="100" w:afterAutospacing="1" w:line="240" w:lineRule="auto"/>
        <w:jc w:val="both"/>
        <w:outlineLvl w:val="2"/>
        <w:rPr>
          <w:rFonts w:ascii="Times New Roman" w:eastAsia="Times New Roman" w:hAnsi="Times New Roman" w:cs="Times New Roman"/>
          <w:b/>
          <w:bCs/>
          <w:sz w:val="20"/>
          <w:szCs w:val="20"/>
          <w:lang w:eastAsia="es-US"/>
        </w:rPr>
      </w:pPr>
    </w:p>
    <w:p w14:paraId="280AA37F" w14:textId="1880BD0B" w:rsidR="00151E00" w:rsidRPr="008A40C5" w:rsidRDefault="00151E00" w:rsidP="00EE63B5">
      <w:pPr>
        <w:jc w:val="both"/>
        <w:rPr>
          <w:rFonts w:ascii="Times New Roman" w:eastAsia="Times New Roman" w:hAnsi="Times New Roman" w:cs="Times New Roman"/>
          <w:sz w:val="20"/>
          <w:szCs w:val="20"/>
          <w:lang w:eastAsia="es-US"/>
        </w:rPr>
      </w:pPr>
      <w:r w:rsidRPr="008A40C5">
        <w:rPr>
          <w:rFonts w:ascii="Times New Roman" w:hAnsi="Times New Roman" w:cs="Times New Roman"/>
          <w:sz w:val="20"/>
          <w:szCs w:val="20"/>
        </w:rPr>
        <w:t xml:space="preserve">Tiene como objetivo, fortalecer la concientización y sensibilización de la población de la provincia de </w:t>
      </w:r>
      <w:r w:rsidRPr="008A40C5">
        <w:rPr>
          <w:rStyle w:val="whitespace-normal"/>
          <w:rFonts w:ascii="Times New Roman" w:hAnsi="Times New Roman" w:cs="Times New Roman"/>
          <w:sz w:val="20"/>
          <w:szCs w:val="20"/>
        </w:rPr>
        <w:t>Puerto Plata</w:t>
      </w:r>
      <w:r w:rsidRPr="008A40C5">
        <w:rPr>
          <w:rFonts w:ascii="Times New Roman" w:hAnsi="Times New Roman" w:cs="Times New Roman"/>
          <w:sz w:val="20"/>
          <w:szCs w:val="20"/>
        </w:rPr>
        <w:t xml:space="preserve"> durante el primer trimestre del año 2026, mediante la implementación de acciones educativas, informativas y comunitarias orientadas a la prevención y detección temprana del cáncer de mama, promoviendo el autocuidado, el acceso oportuno a los servicios de salud y la reducción de los factores de riesgo asociados a esta enfermedad.</w:t>
      </w:r>
    </w:p>
    <w:p w14:paraId="6E4E87C0" w14:textId="77777777" w:rsidR="002F41F4" w:rsidRPr="008A40C5" w:rsidRDefault="002F41F4" w:rsidP="00EE63B5">
      <w:pPr>
        <w:spacing w:before="100" w:beforeAutospacing="1" w:after="100" w:afterAutospacing="1" w:line="240" w:lineRule="auto"/>
        <w:jc w:val="both"/>
        <w:rPr>
          <w:rFonts w:ascii="Times New Roman" w:eastAsia="Times New Roman" w:hAnsi="Times New Roman" w:cs="Times New Roman"/>
          <w:b/>
          <w:bCs/>
          <w:kern w:val="0"/>
          <w:sz w:val="20"/>
          <w:szCs w:val="20"/>
          <w:lang w:val="es-US" w:eastAsia="es-US"/>
          <w14:ligatures w14:val="none"/>
        </w:rPr>
      </w:pPr>
    </w:p>
    <w:p w14:paraId="167C908F" w14:textId="77777777" w:rsidR="00474A46" w:rsidRPr="008A40C5" w:rsidRDefault="00474A46"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Descripción de Programas Activos </w:t>
      </w:r>
    </w:p>
    <w:p w14:paraId="4FED2296" w14:textId="77777777" w:rsidR="003F49C4" w:rsidRPr="008A40C5" w:rsidRDefault="003F49C4"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43C2874E" w14:textId="1F53245C" w:rsidR="00474A46" w:rsidRPr="008A40C5" w:rsidRDefault="00474A46"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Programa: Concientización y Sensibilización sobre el Cáncer de Mama</w:t>
      </w:r>
    </w:p>
    <w:p w14:paraId="2E2D6552" w14:textId="77777777" w:rsidR="00BF7D68" w:rsidRPr="008A40C5" w:rsidRDefault="00BF7D68"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0C8C1162" w14:textId="0E359028" w:rsidR="00BB36FD" w:rsidRPr="008A40C5" w:rsidRDefault="004554C3" w:rsidP="00EE63B5">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Nombre del </w:t>
      </w:r>
      <w:r w:rsidR="00474A46" w:rsidRPr="008A40C5">
        <w:rPr>
          <w:rFonts w:ascii="Times New Roman" w:eastAsia="Times New Roman" w:hAnsi="Times New Roman" w:cs="Times New Roman"/>
          <w:b/>
          <w:bCs/>
          <w:kern w:val="0"/>
          <w:sz w:val="20"/>
          <w:szCs w:val="20"/>
          <w:lang w:eastAsia="es-DO"/>
          <w14:ligatures w14:val="none"/>
        </w:rPr>
        <w:t>proyecto de octubre 2024:</w:t>
      </w:r>
      <w:r w:rsidR="00474A46" w:rsidRPr="008A40C5">
        <w:rPr>
          <w:rFonts w:ascii="Times New Roman" w:eastAsia="Times New Roman" w:hAnsi="Times New Roman" w:cs="Times New Roman"/>
          <w:kern w:val="0"/>
          <w:sz w:val="20"/>
          <w:szCs w:val="20"/>
          <w:lang w:eastAsia="es-DO"/>
          <w14:ligatures w14:val="none"/>
        </w:rPr>
        <w:t xml:space="preserve"> Campamento Rosado 2.0</w:t>
      </w:r>
      <w:r w:rsidR="0073781D" w:rsidRPr="008A40C5">
        <w:rPr>
          <w:rFonts w:ascii="Times New Roman" w:eastAsia="Times New Roman" w:hAnsi="Times New Roman" w:cs="Times New Roman"/>
          <w:kern w:val="0"/>
          <w:sz w:val="20"/>
          <w:szCs w:val="20"/>
          <w:lang w:eastAsia="es-DO"/>
          <w14:ligatures w14:val="none"/>
        </w:rPr>
        <w:t xml:space="preserve"> - Actualidad</w:t>
      </w:r>
    </w:p>
    <w:p w14:paraId="74839A0A" w14:textId="77777777" w:rsidR="00BB36FD" w:rsidRPr="008A40C5" w:rsidRDefault="00BB36FD"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20E0DC88" w14:textId="6E7F9243" w:rsidR="00474A46" w:rsidRPr="008A40C5" w:rsidRDefault="00474A46" w:rsidP="00EE63B5">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Periodo de ejecución:</w:t>
      </w:r>
      <w:r w:rsidRPr="008A40C5">
        <w:rPr>
          <w:rFonts w:ascii="Times New Roman" w:eastAsia="Times New Roman" w:hAnsi="Times New Roman" w:cs="Times New Roman"/>
          <w:kern w:val="0"/>
          <w:sz w:val="20"/>
          <w:szCs w:val="20"/>
          <w:lang w:eastAsia="es-DO"/>
          <w14:ligatures w14:val="none"/>
        </w:rPr>
        <w:t xml:space="preserve"> octubre 2021 </w:t>
      </w:r>
      <w:r w:rsidR="00A83015" w:rsidRPr="008A40C5">
        <w:rPr>
          <w:rFonts w:ascii="Times New Roman" w:eastAsia="Times New Roman" w:hAnsi="Times New Roman" w:cs="Times New Roman"/>
          <w:kern w:val="0"/>
          <w:sz w:val="20"/>
          <w:szCs w:val="20"/>
          <w:lang w:eastAsia="es-DO"/>
          <w14:ligatures w14:val="none"/>
        </w:rPr>
        <w:t>–</w:t>
      </w:r>
      <w:r w:rsidRPr="008A40C5">
        <w:rPr>
          <w:rFonts w:ascii="Times New Roman" w:eastAsia="Times New Roman" w:hAnsi="Times New Roman" w:cs="Times New Roman"/>
          <w:kern w:val="0"/>
          <w:sz w:val="20"/>
          <w:szCs w:val="20"/>
          <w:lang w:eastAsia="es-DO"/>
          <w14:ligatures w14:val="none"/>
        </w:rPr>
        <w:t xml:space="preserve"> Actualidad</w:t>
      </w:r>
    </w:p>
    <w:p w14:paraId="4A3D0717" w14:textId="77777777" w:rsidR="00A83015" w:rsidRPr="008A40C5" w:rsidRDefault="00A83015"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p>
    <w:p w14:paraId="1E70E401" w14:textId="77777777" w:rsidR="00494AEB" w:rsidRPr="008A40C5" w:rsidRDefault="00494AEB" w:rsidP="009F2858">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p>
    <w:p w14:paraId="30BD9AE5" w14:textId="77777777" w:rsidR="00AF4C76" w:rsidRPr="008A40C5" w:rsidRDefault="00AF4C76"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74EC1BFB" w14:textId="77777777" w:rsidR="00AF4C76" w:rsidRPr="008A40C5" w:rsidRDefault="00AF4C76"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4F90D47F" w14:textId="5B24067D" w:rsidR="00A83015" w:rsidRPr="008A40C5" w:rsidRDefault="00474A46" w:rsidP="00EE63B5">
      <w:pPr>
        <w:pStyle w:val="Ttulo3"/>
        <w:jc w:val="both"/>
        <w:rPr>
          <w:rStyle w:val="Textoennegrita"/>
          <w:rFonts w:ascii="Times New Roman" w:hAnsi="Times New Roman" w:cs="Times New Roman"/>
          <w:b w:val="0"/>
          <w:color w:val="auto"/>
          <w:sz w:val="20"/>
          <w:szCs w:val="20"/>
        </w:rPr>
      </w:pPr>
      <w:r w:rsidRPr="008A40C5">
        <w:rPr>
          <w:rStyle w:val="Textoennegrita"/>
          <w:rFonts w:ascii="Times New Roman" w:hAnsi="Times New Roman" w:cs="Times New Roman"/>
          <w:b w:val="0"/>
          <w:color w:val="auto"/>
          <w:sz w:val="20"/>
          <w:szCs w:val="20"/>
        </w:rPr>
        <w:t xml:space="preserve">Actividades destacadas del trimestre </w:t>
      </w:r>
      <w:r w:rsidR="00AF4C76" w:rsidRPr="008A40C5">
        <w:rPr>
          <w:rStyle w:val="Textoennegrita"/>
          <w:rFonts w:ascii="Times New Roman" w:hAnsi="Times New Roman" w:cs="Times New Roman"/>
          <w:b w:val="0"/>
          <w:color w:val="auto"/>
          <w:sz w:val="20"/>
          <w:szCs w:val="20"/>
        </w:rPr>
        <w:t>Enero - Marzo 2026</w:t>
      </w:r>
    </w:p>
    <w:p w14:paraId="3E932E56" w14:textId="77777777" w:rsidR="004554C3" w:rsidRPr="008A40C5" w:rsidRDefault="004554C3"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44C51C4E" w14:textId="77777777" w:rsidR="004554C3" w:rsidRPr="008A40C5" w:rsidRDefault="004554C3"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Programa de Lucha y Concientización sobre el Cáncer de Mama</w:t>
      </w:r>
    </w:p>
    <w:p w14:paraId="4DBC56D3" w14:textId="1226270E" w:rsidR="0042292B" w:rsidRPr="008A40C5" w:rsidRDefault="00877342" w:rsidP="00EE63B5">
      <w:pPr>
        <w:pStyle w:val="NormalWeb"/>
        <w:numPr>
          <w:ilvl w:val="0"/>
          <w:numId w:val="15"/>
        </w:numPr>
        <w:jc w:val="both"/>
        <w:rPr>
          <w:b/>
          <w:sz w:val="20"/>
          <w:szCs w:val="20"/>
        </w:rPr>
      </w:pPr>
      <w:r w:rsidRPr="008A40C5">
        <w:rPr>
          <w:rStyle w:val="Textoennegrita"/>
          <w:rFonts w:eastAsiaTheme="majorEastAsia"/>
          <w:b w:val="0"/>
          <w:sz w:val="20"/>
          <w:szCs w:val="20"/>
        </w:rPr>
        <w:t>Charlas educativas y talleres informativos</w:t>
      </w:r>
    </w:p>
    <w:p w14:paraId="23964A80" w14:textId="1A15D8DD" w:rsidR="00877342" w:rsidRPr="008A40C5" w:rsidRDefault="00877342" w:rsidP="00EE63B5">
      <w:pPr>
        <w:pStyle w:val="NormalWeb"/>
        <w:numPr>
          <w:ilvl w:val="0"/>
          <w:numId w:val="15"/>
        </w:numPr>
        <w:jc w:val="both"/>
        <w:rPr>
          <w:b/>
          <w:sz w:val="20"/>
          <w:szCs w:val="20"/>
        </w:rPr>
      </w:pPr>
      <w:r w:rsidRPr="008A40C5">
        <w:rPr>
          <w:rStyle w:val="Textoennegrita"/>
          <w:rFonts w:eastAsiaTheme="majorEastAsia"/>
          <w:b w:val="0"/>
          <w:sz w:val="20"/>
          <w:szCs w:val="20"/>
        </w:rPr>
        <w:t>Operativos médicos y jornadas de salud</w:t>
      </w:r>
    </w:p>
    <w:p w14:paraId="09092713" w14:textId="0263F489" w:rsidR="00D32F76" w:rsidRPr="008A40C5" w:rsidRDefault="00877342" w:rsidP="00EE63B5">
      <w:pPr>
        <w:pStyle w:val="NormalWeb"/>
        <w:numPr>
          <w:ilvl w:val="0"/>
          <w:numId w:val="15"/>
        </w:numPr>
        <w:jc w:val="both"/>
        <w:rPr>
          <w:b/>
          <w:bCs/>
          <w:sz w:val="20"/>
          <w:szCs w:val="20"/>
          <w:lang w:eastAsia="es-DO"/>
        </w:rPr>
      </w:pPr>
      <w:r w:rsidRPr="008A40C5">
        <w:rPr>
          <w:rStyle w:val="Textoennegrita"/>
          <w:rFonts w:eastAsiaTheme="majorEastAsia"/>
          <w:b w:val="0"/>
          <w:sz w:val="20"/>
          <w:szCs w:val="20"/>
        </w:rPr>
        <w:t>Apoyo y acompañamiento</w:t>
      </w:r>
      <w:r w:rsidR="0042292B" w:rsidRPr="008A40C5">
        <w:rPr>
          <w:sz w:val="20"/>
          <w:szCs w:val="20"/>
        </w:rPr>
        <w:t xml:space="preserve"> en la lucha y concientización sobre el cáncer de mama</w:t>
      </w:r>
    </w:p>
    <w:p w14:paraId="7A856B5A" w14:textId="77777777" w:rsidR="00D32F76" w:rsidRPr="008A40C5" w:rsidRDefault="00D32F76"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p>
    <w:p w14:paraId="6B7462B7" w14:textId="77777777" w:rsidR="00D32F76" w:rsidRDefault="00D32F76"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17075DB9" w14:textId="77777777" w:rsidR="008A40C5" w:rsidRDefault="008A40C5"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10A33264" w14:textId="77777777" w:rsidR="008A40C5" w:rsidRPr="008A40C5" w:rsidRDefault="008A40C5"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p>
    <w:p w14:paraId="73673577" w14:textId="1672DD39" w:rsidR="007D64C4" w:rsidRPr="008A40C5" w:rsidRDefault="00474A46"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Logros:</w:t>
      </w:r>
    </w:p>
    <w:p w14:paraId="23DCCB84" w14:textId="77777777" w:rsidR="00AF4C76" w:rsidRPr="008A40C5" w:rsidRDefault="00AF4C76" w:rsidP="00EE63B5">
      <w:pPr>
        <w:pStyle w:val="Ttulo3"/>
        <w:jc w:val="both"/>
        <w:rPr>
          <w:rFonts w:ascii="Times New Roman" w:hAnsi="Times New Roman" w:cs="Times New Roman"/>
          <w:b/>
          <w:color w:val="auto"/>
          <w:sz w:val="20"/>
          <w:szCs w:val="20"/>
        </w:rPr>
      </w:pPr>
      <w:r w:rsidRPr="008A40C5">
        <w:rPr>
          <w:rStyle w:val="Textoennegrita"/>
          <w:rFonts w:ascii="Times New Roman" w:hAnsi="Times New Roman" w:cs="Times New Roman"/>
          <w:b w:val="0"/>
          <w:bCs w:val="0"/>
          <w:color w:val="auto"/>
          <w:sz w:val="20"/>
          <w:szCs w:val="20"/>
        </w:rPr>
        <w:t>Logros alcanzados – Primer trimestre 2026</w:t>
      </w:r>
    </w:p>
    <w:p w14:paraId="6878545A" w14:textId="77777777" w:rsidR="00AF4C76" w:rsidRPr="008A40C5" w:rsidRDefault="00AF4C76" w:rsidP="00EE63B5">
      <w:pPr>
        <w:pStyle w:val="NormalWeb"/>
        <w:jc w:val="both"/>
        <w:rPr>
          <w:sz w:val="20"/>
          <w:szCs w:val="20"/>
        </w:rPr>
      </w:pPr>
      <w:r w:rsidRPr="008A40C5">
        <w:rPr>
          <w:sz w:val="20"/>
          <w:szCs w:val="20"/>
        </w:rPr>
        <w:t>Durante el período enero–marzo 2026, el Programa de Lucha y Concientización sobre el Cáncer de Mama evidenció avances significativos en la promoción de la salud preventiva, la educación comunitaria y el acceso a servicios de detección temprana, contribuyendo al bienestar de la población femenina en la provincia de Puerto Plata.</w:t>
      </w:r>
    </w:p>
    <w:p w14:paraId="6B48F2E2" w14:textId="77777777" w:rsidR="00AF4C76" w:rsidRPr="008A40C5" w:rsidRDefault="00AF4C76" w:rsidP="00EE63B5">
      <w:pPr>
        <w:pStyle w:val="NormalWeb"/>
        <w:jc w:val="both"/>
        <w:rPr>
          <w:sz w:val="20"/>
          <w:szCs w:val="20"/>
        </w:rPr>
      </w:pPr>
      <w:r w:rsidRPr="008A40C5">
        <w:rPr>
          <w:sz w:val="20"/>
          <w:szCs w:val="20"/>
        </w:rPr>
        <w:t>Entre los principales logros se destacan:</w:t>
      </w:r>
    </w:p>
    <w:p w14:paraId="689AC169" w14:textId="77777777" w:rsidR="00AF4C76" w:rsidRPr="008A40C5" w:rsidRDefault="00AF4C76" w:rsidP="00EE63B5">
      <w:pPr>
        <w:numPr>
          <w:ilvl w:val="0"/>
          <w:numId w:val="18"/>
        </w:numPr>
        <w:spacing w:before="100" w:beforeAutospacing="1" w:after="100" w:afterAutospacing="1" w:line="240" w:lineRule="auto"/>
        <w:jc w:val="both"/>
        <w:rPr>
          <w:rFonts w:ascii="Times New Roman" w:hAnsi="Times New Roman" w:cs="Times New Roman"/>
          <w:sz w:val="20"/>
          <w:szCs w:val="20"/>
        </w:rPr>
      </w:pPr>
      <w:r w:rsidRPr="008A40C5">
        <w:rPr>
          <w:rStyle w:val="Textoennegrita"/>
          <w:rFonts w:ascii="Times New Roman" w:hAnsi="Times New Roman" w:cs="Times New Roman"/>
          <w:sz w:val="20"/>
          <w:szCs w:val="20"/>
        </w:rPr>
        <w:t>Ejecución de jornadas de sensibilización comunitaria</w:t>
      </w:r>
      <w:r w:rsidRPr="008A40C5">
        <w:rPr>
          <w:rFonts w:ascii="Times New Roman" w:hAnsi="Times New Roman" w:cs="Times New Roman"/>
          <w:sz w:val="20"/>
          <w:szCs w:val="20"/>
        </w:rPr>
        <w:t xml:space="preserve">, impactando a mujeres de distintos sectores mediante charlas educativas sobre factores de riesgo, signos de alerta y prácticas de autocuidado. Estas acciones fortalecen el conocimiento ciudadano, elemento clave para la prevención. </w:t>
      </w:r>
    </w:p>
    <w:p w14:paraId="14243A0C" w14:textId="07CA43FA" w:rsidR="00AF4C76" w:rsidRPr="008A40C5" w:rsidRDefault="00AF4C76" w:rsidP="00EE63B5">
      <w:pPr>
        <w:numPr>
          <w:ilvl w:val="0"/>
          <w:numId w:val="18"/>
        </w:numPr>
        <w:spacing w:before="100" w:beforeAutospacing="1" w:after="100" w:afterAutospacing="1" w:line="240" w:lineRule="auto"/>
        <w:jc w:val="both"/>
        <w:rPr>
          <w:rFonts w:ascii="Times New Roman" w:hAnsi="Times New Roman" w:cs="Times New Roman"/>
          <w:sz w:val="20"/>
          <w:szCs w:val="20"/>
        </w:rPr>
      </w:pPr>
      <w:r w:rsidRPr="008A40C5">
        <w:rPr>
          <w:rStyle w:val="Textoennegrita"/>
          <w:rFonts w:ascii="Times New Roman" w:hAnsi="Times New Roman" w:cs="Times New Roman"/>
          <w:sz w:val="20"/>
          <w:szCs w:val="20"/>
        </w:rPr>
        <w:t>Promoción activa de la detección temprana</w:t>
      </w:r>
      <w:r w:rsidRPr="008A40C5">
        <w:rPr>
          <w:rFonts w:ascii="Times New Roman" w:hAnsi="Times New Roman" w:cs="Times New Roman"/>
          <w:sz w:val="20"/>
          <w:szCs w:val="20"/>
        </w:rPr>
        <w:t xml:space="preserve">, incentivando la realización de mamografías y autoexámenes, lo cual es fundamental ya que el diagnóstico precoz incrementa significativamente las probabilidades de supervivencia. </w:t>
      </w:r>
    </w:p>
    <w:p w14:paraId="4CD3AC5C" w14:textId="77777777" w:rsidR="00AF4C76" w:rsidRPr="008A40C5" w:rsidRDefault="00AF4C76" w:rsidP="00EE63B5">
      <w:pPr>
        <w:numPr>
          <w:ilvl w:val="0"/>
          <w:numId w:val="18"/>
        </w:numPr>
        <w:spacing w:before="100" w:beforeAutospacing="1" w:after="100" w:afterAutospacing="1" w:line="240" w:lineRule="auto"/>
        <w:jc w:val="both"/>
        <w:rPr>
          <w:rFonts w:ascii="Times New Roman" w:hAnsi="Times New Roman" w:cs="Times New Roman"/>
          <w:sz w:val="20"/>
          <w:szCs w:val="20"/>
        </w:rPr>
      </w:pPr>
      <w:r w:rsidRPr="008A40C5">
        <w:rPr>
          <w:rStyle w:val="Textoennegrita"/>
          <w:rFonts w:ascii="Times New Roman" w:hAnsi="Times New Roman" w:cs="Times New Roman"/>
          <w:sz w:val="20"/>
          <w:szCs w:val="20"/>
        </w:rPr>
        <w:t>Realización de actividades educativas y talleres formativos</w:t>
      </w:r>
      <w:r w:rsidRPr="008A40C5">
        <w:rPr>
          <w:rFonts w:ascii="Times New Roman" w:hAnsi="Times New Roman" w:cs="Times New Roman"/>
          <w:sz w:val="20"/>
          <w:szCs w:val="20"/>
        </w:rPr>
        <w:t xml:space="preserve">, dirigidos a grupos comunitarios, servidores públicos y organizaciones sociales, fomentando una cultura preventiva y de responsabilidad en salud. </w:t>
      </w:r>
    </w:p>
    <w:p w14:paraId="6F8822A1" w14:textId="77777777" w:rsidR="00AF4C76" w:rsidRPr="008A40C5" w:rsidRDefault="00AF4C76" w:rsidP="00EE63B5">
      <w:pPr>
        <w:numPr>
          <w:ilvl w:val="0"/>
          <w:numId w:val="18"/>
        </w:numPr>
        <w:spacing w:before="100" w:beforeAutospacing="1" w:after="100" w:afterAutospacing="1" w:line="240" w:lineRule="auto"/>
        <w:jc w:val="both"/>
        <w:rPr>
          <w:rFonts w:ascii="Times New Roman" w:hAnsi="Times New Roman" w:cs="Times New Roman"/>
          <w:sz w:val="20"/>
          <w:szCs w:val="20"/>
        </w:rPr>
      </w:pPr>
      <w:r w:rsidRPr="008A40C5">
        <w:rPr>
          <w:rStyle w:val="Textoennegrita"/>
          <w:rFonts w:ascii="Times New Roman" w:hAnsi="Times New Roman" w:cs="Times New Roman"/>
          <w:sz w:val="20"/>
          <w:szCs w:val="20"/>
        </w:rPr>
        <w:t>Incremento en la participación ciudadana en campañas de concientización</w:t>
      </w:r>
      <w:r w:rsidRPr="008A40C5">
        <w:rPr>
          <w:rFonts w:ascii="Times New Roman" w:hAnsi="Times New Roman" w:cs="Times New Roman"/>
          <w:sz w:val="20"/>
          <w:szCs w:val="20"/>
        </w:rPr>
        <w:t xml:space="preserve">, evidenciado en la asistencia a actividades y el interés en recibir información sobre prevención y diagnóstico oportuno. </w:t>
      </w:r>
    </w:p>
    <w:p w14:paraId="54A57931" w14:textId="77777777" w:rsidR="00AF4C76" w:rsidRPr="008A40C5" w:rsidRDefault="00AF4C76" w:rsidP="00EE63B5">
      <w:pPr>
        <w:numPr>
          <w:ilvl w:val="0"/>
          <w:numId w:val="18"/>
        </w:numPr>
        <w:spacing w:before="100" w:beforeAutospacing="1" w:after="100" w:afterAutospacing="1" w:line="240" w:lineRule="auto"/>
        <w:jc w:val="both"/>
        <w:rPr>
          <w:rFonts w:ascii="Times New Roman" w:hAnsi="Times New Roman" w:cs="Times New Roman"/>
          <w:sz w:val="20"/>
          <w:szCs w:val="20"/>
        </w:rPr>
      </w:pPr>
      <w:r w:rsidRPr="008A40C5">
        <w:rPr>
          <w:rStyle w:val="Textoennegrita"/>
          <w:rFonts w:ascii="Times New Roman" w:hAnsi="Times New Roman" w:cs="Times New Roman"/>
          <w:sz w:val="20"/>
          <w:szCs w:val="20"/>
        </w:rPr>
        <w:t>Impulso de campañas comunicacionales</w:t>
      </w:r>
      <w:r w:rsidRPr="008A40C5">
        <w:rPr>
          <w:rFonts w:ascii="Times New Roman" w:hAnsi="Times New Roman" w:cs="Times New Roman"/>
          <w:sz w:val="20"/>
          <w:szCs w:val="20"/>
        </w:rPr>
        <w:t xml:space="preserve">, utilizando medios tradicionales y digitales para difundir mensajes sobre la importancia de la prevención, alineados con iniciativas nacionales e internacionales de salud pública. </w:t>
      </w:r>
    </w:p>
    <w:p w14:paraId="3E7AF276" w14:textId="77777777" w:rsidR="00A56CFE" w:rsidRPr="008A40C5" w:rsidRDefault="00A56CFE"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5CEF4EF4" w14:textId="77777777" w:rsidR="00A56CFE" w:rsidRPr="008A40C5" w:rsidRDefault="00A56CFE" w:rsidP="00EE63B5">
      <w:pPr>
        <w:spacing w:before="100" w:beforeAutospacing="1" w:after="100" w:afterAutospacing="1" w:line="240" w:lineRule="auto"/>
        <w:ind w:left="720"/>
        <w:jc w:val="both"/>
        <w:rPr>
          <w:rFonts w:ascii="Times New Roman" w:eastAsia="Times New Roman" w:hAnsi="Times New Roman" w:cs="Times New Roman"/>
          <w:b/>
          <w:bCs/>
          <w:kern w:val="0"/>
          <w:sz w:val="20"/>
          <w:szCs w:val="20"/>
          <w:lang w:eastAsia="es-DO"/>
          <w14:ligatures w14:val="none"/>
        </w:rPr>
      </w:pPr>
    </w:p>
    <w:p w14:paraId="63B4C87F" w14:textId="77777777" w:rsidR="00A56CFE" w:rsidRPr="008A40C5" w:rsidRDefault="00A56CFE" w:rsidP="00EE63B5">
      <w:pPr>
        <w:spacing w:before="100" w:beforeAutospacing="1" w:after="100" w:afterAutospacing="1" w:line="240" w:lineRule="auto"/>
        <w:ind w:left="720"/>
        <w:jc w:val="both"/>
        <w:rPr>
          <w:rFonts w:ascii="Times New Roman" w:eastAsia="Times New Roman" w:hAnsi="Times New Roman" w:cs="Times New Roman"/>
          <w:b/>
          <w:bCs/>
          <w:kern w:val="0"/>
          <w:sz w:val="20"/>
          <w:szCs w:val="20"/>
          <w:lang w:eastAsia="es-DO"/>
          <w14:ligatures w14:val="none"/>
        </w:rPr>
      </w:pPr>
    </w:p>
    <w:p w14:paraId="55C3C4DB" w14:textId="769F2397" w:rsidR="00A56CFE" w:rsidRPr="008A40C5" w:rsidRDefault="00587C45" w:rsidP="00EE63B5">
      <w:pPr>
        <w:spacing w:before="100" w:beforeAutospacing="1" w:after="100" w:afterAutospacing="1" w:line="240" w:lineRule="auto"/>
        <w:ind w:left="720"/>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Desafíos: </w:t>
      </w:r>
    </w:p>
    <w:p w14:paraId="2E30F8CD" w14:textId="0F6B267D"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Baja participación y compromiso de la población </w:t>
      </w:r>
    </w:p>
    <w:p w14:paraId="35F8E029" w14:textId="4B0C8023"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Escasez de equipos médicos en zonas rurales</w:t>
      </w:r>
    </w:p>
    <w:p w14:paraId="50121EA1" w14:textId="05A5F28D"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Acceso desigual a servicios de diagnóstico temprano</w:t>
      </w:r>
    </w:p>
    <w:p w14:paraId="1406D392" w14:textId="16C2CA51"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Limitaciones presupuestarias y de recursos</w:t>
      </w:r>
    </w:p>
    <w:p w14:paraId="608A0F10" w14:textId="4C747F6E"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Débil sistema de información y seguimiento</w:t>
      </w:r>
    </w:p>
    <w:p w14:paraId="719D70BF" w14:textId="30570CBC" w:rsidR="00A56CFE"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Barreras socioeconómicas de la población</w:t>
      </w:r>
    </w:p>
    <w:p w14:paraId="7822AA3D" w14:textId="73208C34" w:rsidR="00607E75" w:rsidRPr="008A40C5" w:rsidRDefault="00A56CFE"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 xml:space="preserve">  Miedo y desconocimiento sobre el cáncer de mama y los procedimientos de detección    (como la mamografía o autoexámenes).</w:t>
      </w:r>
    </w:p>
    <w:p w14:paraId="649F1870" w14:textId="77777777" w:rsidR="00EE63B5" w:rsidRPr="008A40C5" w:rsidRDefault="00EE63B5" w:rsidP="00EE63B5">
      <w:pPr>
        <w:numPr>
          <w:ilvl w:val="0"/>
          <w:numId w:val="16"/>
        </w:numPr>
        <w:spacing w:before="100" w:beforeAutospacing="1" w:after="100" w:afterAutospacing="1" w:line="240" w:lineRule="auto"/>
        <w:jc w:val="both"/>
        <w:rPr>
          <w:rFonts w:ascii="Times New Roman" w:eastAsia="Times New Roman" w:hAnsi="Times New Roman" w:cs="Times New Roman"/>
          <w:bCs/>
          <w:kern w:val="0"/>
          <w:sz w:val="20"/>
          <w:szCs w:val="20"/>
          <w:lang w:val="es-US" w:eastAsia="es-US"/>
          <w14:ligatures w14:val="none"/>
        </w:rPr>
      </w:pPr>
    </w:p>
    <w:p w14:paraId="1087F67D" w14:textId="3D36A37C" w:rsidR="00D32F76" w:rsidRPr="008A40C5" w:rsidRDefault="00EE5680" w:rsidP="00EE63B5">
      <w:pPr>
        <w:spacing w:before="100" w:beforeAutospacing="1" w:after="100" w:afterAutospacing="1" w:line="240" w:lineRule="auto"/>
        <w:ind w:left="720"/>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Estatus:</w:t>
      </w:r>
    </w:p>
    <w:p w14:paraId="7BC7DAC7" w14:textId="68B2644B" w:rsidR="00AE63A2" w:rsidRPr="008A40C5" w:rsidRDefault="00EE59C6" w:rsidP="00EE63B5">
      <w:pPr>
        <w:pStyle w:val="NormalWeb"/>
        <w:ind w:left="720"/>
        <w:jc w:val="both"/>
        <w:rPr>
          <w:sz w:val="20"/>
          <w:szCs w:val="20"/>
        </w:rPr>
      </w:pPr>
      <w:r w:rsidRPr="008A40C5">
        <w:rPr>
          <w:sz w:val="20"/>
          <w:szCs w:val="20"/>
        </w:rPr>
        <w:t xml:space="preserve"> La Goberna</w:t>
      </w:r>
      <w:r w:rsidR="006B40E5" w:rsidRPr="008A40C5">
        <w:rPr>
          <w:sz w:val="20"/>
          <w:szCs w:val="20"/>
        </w:rPr>
        <w:t>ción Provincial de Puerto Plata, durante el primer trimestre no se realizó inversión económica directa, manteniéndose la ejecución de programas y proyectos a través de gestión eficiente y coordinación institucional.</w:t>
      </w:r>
    </w:p>
    <w:p w14:paraId="5D7446D3" w14:textId="77777777" w:rsidR="00944B95" w:rsidRDefault="00944B9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5FD0D1EF" w14:textId="77777777" w:rsidR="008A40C5" w:rsidRPr="008A40C5" w:rsidRDefault="008A40C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3FC08D5C" w14:textId="77777777" w:rsidR="00474A46" w:rsidRPr="008A40C5" w:rsidRDefault="00474A46"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Análisis General del Trimestre</w:t>
      </w:r>
    </w:p>
    <w:p w14:paraId="5094C86E" w14:textId="77777777" w:rsidR="006B40E5" w:rsidRPr="008A40C5" w:rsidRDefault="006B40E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12AD8739" w14:textId="76DA07D6" w:rsidR="006B40E5" w:rsidRPr="008A40C5" w:rsidRDefault="006B40E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Durante el primer trimestre del año 2026, el Programa de Lucha y Concientización sobre el Cáncer de Mama presentó un desempeño favorable en términos de continuidad operativa y alcance comunitario, a pesar de la ausencia de ejecución presupuestaria directa. </w:t>
      </w:r>
    </w:p>
    <w:p w14:paraId="262951A7" w14:textId="77777777" w:rsidR="006B40E5" w:rsidRPr="008A40C5" w:rsidRDefault="006B40E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 este período, se evidenció un enfoque orientado a la promoción de la salud preventiva, mediante jornadas de sensibilización, charlas educativas y campañas informativas dirigidas a diversos sectores de la población. Estas iniciativas contribuyeron a fortalecer el conocimiento sobre la importancia de la detección temprana, el autoexamen y los controles médicos periódicos, aspectos fundamentales para la reducción de la mortalidad asociada a esta enfermedad.</w:t>
      </w:r>
    </w:p>
    <w:p w14:paraId="1A2E3323" w14:textId="77777777" w:rsidR="006B40E5" w:rsidRPr="008A40C5" w:rsidRDefault="006B40E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Asimismo, el programa logró consolidar vínculos de cooperación con actores del sector salud y organizaciones comunitarias, facilitando la canalización de orientaciones y el acceso a servicios de evaluación. No obstante, persisten desafíos relacionados con la cobertura en zonas vulnerables, la necesidad de mayor seguimiento a los casos identificados y la superación de barreras socioculturales que limitan la participación </w:t>
      </w:r>
      <w:proofErr w:type="gramStart"/>
      <w:r w:rsidRPr="008A40C5">
        <w:rPr>
          <w:rFonts w:ascii="Times New Roman" w:eastAsia="Times New Roman" w:hAnsi="Times New Roman" w:cs="Times New Roman"/>
          <w:kern w:val="0"/>
          <w:sz w:val="20"/>
          <w:szCs w:val="20"/>
          <w:lang w:val="es-US" w:eastAsia="es-US"/>
          <w14:ligatures w14:val="none"/>
        </w:rPr>
        <w:t>activa</w:t>
      </w:r>
      <w:proofErr w:type="gramEnd"/>
      <w:r w:rsidRPr="008A40C5">
        <w:rPr>
          <w:rFonts w:ascii="Times New Roman" w:eastAsia="Times New Roman" w:hAnsi="Times New Roman" w:cs="Times New Roman"/>
          <w:kern w:val="0"/>
          <w:sz w:val="20"/>
          <w:szCs w:val="20"/>
          <w:lang w:val="es-US" w:eastAsia="es-US"/>
          <w14:ligatures w14:val="none"/>
        </w:rPr>
        <w:t xml:space="preserve"> de algunas mujeres.</w:t>
      </w:r>
    </w:p>
    <w:p w14:paraId="0B3E6FBC" w14:textId="77777777" w:rsidR="00EE63B5" w:rsidRPr="008A40C5" w:rsidRDefault="006B40E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En términos generales, el balance del trimestre es positivo, destacándose la capacidad de la institución para sostener la ejecución del programa bajo un enfoque de eficiencia y </w:t>
      </w:r>
    </w:p>
    <w:p w14:paraId="487FD74E" w14:textId="77777777" w:rsidR="00EE63B5" w:rsidRPr="008A40C5" w:rsidRDefault="00EE63B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512F6304" w14:textId="77777777" w:rsidR="00EE63B5" w:rsidRPr="008A40C5" w:rsidRDefault="00EE63B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11A5921A" w14:textId="77777777" w:rsidR="009F2858"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7CA053C5" w14:textId="6CCD66B0" w:rsidR="006B40E5"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Optimización</w:t>
      </w:r>
      <w:r w:rsidR="006B40E5" w:rsidRPr="008A40C5">
        <w:rPr>
          <w:rFonts w:ascii="Times New Roman" w:eastAsia="Times New Roman" w:hAnsi="Times New Roman" w:cs="Times New Roman"/>
          <w:kern w:val="0"/>
          <w:sz w:val="20"/>
          <w:szCs w:val="20"/>
          <w:lang w:val="es-US" w:eastAsia="es-US"/>
          <w14:ligatures w14:val="none"/>
        </w:rPr>
        <w:t xml:space="preserve"> de recursos. Sin embargo, se hace necesario fortalecer la asignación presupuestaria, ampliar la cobertura territorial y consolidar estrategias innovadoras que incrementen el impacto y la sostenibilidad de las acciones en los próximos períodos.</w:t>
      </w:r>
    </w:p>
    <w:p w14:paraId="33A344D3" w14:textId="77777777" w:rsidR="00EE63B5" w:rsidRPr="008A40C5" w:rsidRDefault="00EE63B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64C38C36" w14:textId="77777777" w:rsidR="00EE63B5" w:rsidRPr="008A40C5" w:rsidRDefault="00EE63B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7C9AD29C" w14:textId="47E7D586" w:rsidR="00230AD4" w:rsidRPr="008A40C5" w:rsidRDefault="00D32F76"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Rescate Juvenil</w:t>
      </w:r>
    </w:p>
    <w:p w14:paraId="5A8E9CA3" w14:textId="77777777" w:rsidR="00230AD4" w:rsidRPr="008A40C5" w:rsidRDefault="00230AD4" w:rsidP="00EE63B5">
      <w:pPr>
        <w:spacing w:before="100" w:beforeAutospacing="1" w:after="100" w:afterAutospacing="1" w:line="240" w:lineRule="auto"/>
        <w:jc w:val="both"/>
        <w:outlineLvl w:val="2"/>
        <w:rPr>
          <w:rFonts w:ascii="Times New Roman" w:eastAsia="Times New Roman" w:hAnsi="Times New Roman" w:cs="Times New Roman"/>
          <w:b/>
          <w:bCs/>
          <w:sz w:val="20"/>
          <w:szCs w:val="20"/>
          <w:lang w:eastAsia="es-US"/>
        </w:rPr>
      </w:pPr>
    </w:p>
    <w:p w14:paraId="694209D2" w14:textId="77777777" w:rsidR="00986447" w:rsidRPr="008A40C5" w:rsidRDefault="00986447" w:rsidP="00EE63B5">
      <w:pPr>
        <w:spacing w:before="100" w:beforeAutospacing="1" w:after="100" w:afterAutospacing="1" w:line="240" w:lineRule="auto"/>
        <w:jc w:val="both"/>
        <w:outlineLvl w:val="2"/>
        <w:rPr>
          <w:rFonts w:ascii="Times New Roman" w:eastAsia="Times New Roman" w:hAnsi="Times New Roman" w:cs="Times New Roman"/>
          <w:b/>
          <w:bCs/>
          <w:sz w:val="20"/>
          <w:szCs w:val="20"/>
          <w:lang w:eastAsia="es-US"/>
        </w:rPr>
      </w:pPr>
      <w:r w:rsidRPr="008A40C5">
        <w:rPr>
          <w:rFonts w:ascii="Times New Roman" w:eastAsia="Times New Roman" w:hAnsi="Times New Roman" w:cs="Times New Roman"/>
          <w:b/>
          <w:bCs/>
          <w:sz w:val="20"/>
          <w:szCs w:val="20"/>
          <w:lang w:eastAsia="es-US"/>
        </w:rPr>
        <w:t>Objetivo General del Programa de Rescate Juvenil</w:t>
      </w:r>
    </w:p>
    <w:p w14:paraId="215A6DA1" w14:textId="77777777" w:rsidR="0028138C" w:rsidRPr="008A40C5" w:rsidRDefault="0028138C" w:rsidP="00EE63B5">
      <w:pPr>
        <w:spacing w:before="100" w:beforeAutospacing="1" w:after="100" w:afterAutospacing="1" w:line="240" w:lineRule="auto"/>
        <w:jc w:val="both"/>
        <w:rPr>
          <w:rFonts w:ascii="Times New Roman" w:hAnsi="Times New Roman" w:cs="Times New Roman"/>
          <w:sz w:val="20"/>
          <w:szCs w:val="20"/>
        </w:rPr>
      </w:pPr>
    </w:p>
    <w:p w14:paraId="04BB54C4" w14:textId="77777777" w:rsidR="006B40E5" w:rsidRPr="008A40C5" w:rsidRDefault="006B40E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Objetivo General</w:t>
      </w:r>
    </w:p>
    <w:p w14:paraId="22D2BC9F" w14:textId="3CE6D912" w:rsidR="005D44EA" w:rsidRPr="008A40C5" w:rsidRDefault="006B40E5"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Promover la inclusión social, el desarrollo integral y la reinserción positiva de jóvenes en situación de vulnerabilidad en la provincia de Puerto Plata, mediante la implementación de acciones formativas, preventivas y de orientación que fomenten valores, habilidades para la vida y oportunidades de crecimiento personal, educativo y comunitario durante el primer trimestre del año 2026.</w:t>
      </w:r>
    </w:p>
    <w:p w14:paraId="099AE8E5" w14:textId="77777777" w:rsidR="005D44EA" w:rsidRDefault="005D44EA"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6912B316" w14:textId="77777777" w:rsidR="008A40C5" w:rsidRPr="008A40C5" w:rsidRDefault="008A40C5"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1C6E5686" w14:textId="28868E3E" w:rsidR="00D32F76" w:rsidRPr="008A40C5" w:rsidRDefault="00D32F76"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Programa: </w:t>
      </w:r>
      <w:r w:rsidRPr="008A40C5">
        <w:rPr>
          <w:rFonts w:ascii="Times New Roman" w:eastAsia="Times New Roman" w:hAnsi="Times New Roman" w:cs="Times New Roman"/>
          <w:bCs/>
          <w:kern w:val="0"/>
          <w:sz w:val="20"/>
          <w:szCs w:val="20"/>
          <w:lang w:eastAsia="es-DO"/>
          <w14:ligatures w14:val="none"/>
        </w:rPr>
        <w:t>Rescate Juvenil</w:t>
      </w:r>
    </w:p>
    <w:p w14:paraId="46AAA242" w14:textId="74D8612D" w:rsidR="00EE63B5" w:rsidRPr="008A40C5" w:rsidRDefault="00D32F76" w:rsidP="00EE63B5">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Nombre de sub</w:t>
      </w:r>
      <w:r w:rsidR="00A67CD7" w:rsidRPr="008A40C5">
        <w:rPr>
          <w:rFonts w:ascii="Times New Roman" w:eastAsia="Times New Roman" w:hAnsi="Times New Roman" w:cs="Times New Roman"/>
          <w:b/>
          <w:bCs/>
          <w:kern w:val="0"/>
          <w:sz w:val="20"/>
          <w:szCs w:val="20"/>
          <w:lang w:eastAsia="es-DO"/>
          <w14:ligatures w14:val="none"/>
        </w:rPr>
        <w:t xml:space="preserve">-proyecto: </w:t>
      </w:r>
      <w:r w:rsidR="006B40E5" w:rsidRPr="008A40C5">
        <w:rPr>
          <w:rFonts w:ascii="Times New Roman" w:eastAsia="Times New Roman" w:hAnsi="Times New Roman" w:cs="Times New Roman"/>
          <w:bCs/>
          <w:kern w:val="0"/>
          <w:sz w:val="20"/>
          <w:szCs w:val="20"/>
          <w:lang w:eastAsia="es-DO"/>
          <w14:ligatures w14:val="none"/>
        </w:rPr>
        <w:t>Rescate Juvenil 2026</w:t>
      </w:r>
    </w:p>
    <w:p w14:paraId="1CBF220C" w14:textId="77777777" w:rsidR="00D32F76" w:rsidRPr="008A40C5" w:rsidRDefault="00D32F76" w:rsidP="00EE63B5">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Periodo de ejecución:</w:t>
      </w:r>
      <w:r w:rsidRPr="008A40C5">
        <w:rPr>
          <w:rFonts w:ascii="Times New Roman" w:eastAsia="Times New Roman" w:hAnsi="Times New Roman" w:cs="Times New Roman"/>
          <w:kern w:val="0"/>
          <w:sz w:val="20"/>
          <w:szCs w:val="20"/>
          <w:lang w:eastAsia="es-DO"/>
          <w14:ligatures w14:val="none"/>
        </w:rPr>
        <w:t xml:space="preserve"> octubre 2021 – Actualidad</w:t>
      </w:r>
    </w:p>
    <w:p w14:paraId="13E610AC"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7C1A5AE4"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275C9E20" w14:textId="02EFCBC9" w:rsidR="00607E75" w:rsidRPr="008A40C5" w:rsidRDefault="00D32F76"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 xml:space="preserve">Actividades destacadas del trimestre </w:t>
      </w:r>
      <w:r w:rsidR="006B40E5" w:rsidRPr="008A40C5">
        <w:rPr>
          <w:rFonts w:ascii="Times New Roman" w:eastAsia="Times New Roman" w:hAnsi="Times New Roman" w:cs="Times New Roman"/>
          <w:b/>
          <w:bCs/>
          <w:kern w:val="0"/>
          <w:sz w:val="20"/>
          <w:szCs w:val="20"/>
          <w:lang w:val="es-US" w:eastAsia="es-US"/>
          <w14:ligatures w14:val="none"/>
        </w:rPr>
        <w:t>Enero – Marzo 2026</w:t>
      </w:r>
    </w:p>
    <w:p w14:paraId="5F2A6A74"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7942D4AE"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38508B9B" w14:textId="77777777" w:rsidR="00C0516D" w:rsidRPr="008A40C5" w:rsidRDefault="00C0516D"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Logros:</w:t>
      </w:r>
    </w:p>
    <w:p w14:paraId="55655039" w14:textId="77777777" w:rsidR="005D44EA" w:rsidRPr="008A40C5" w:rsidRDefault="005D44EA"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Actividades Destacadas del Trimestre (Enero – Marzo 2026)</w:t>
      </w:r>
    </w:p>
    <w:p w14:paraId="2AC373F3" w14:textId="77777777" w:rsidR="005D44EA" w:rsidRPr="008A40C5" w:rsidRDefault="005D44EA" w:rsidP="00EE63B5">
      <w:pPr>
        <w:pStyle w:val="NormalWeb"/>
        <w:jc w:val="both"/>
        <w:rPr>
          <w:sz w:val="20"/>
          <w:szCs w:val="20"/>
        </w:rPr>
      </w:pPr>
      <w:r w:rsidRPr="008A40C5">
        <w:rPr>
          <w:sz w:val="20"/>
          <w:szCs w:val="20"/>
        </w:rPr>
        <w:t xml:space="preserve">Durante el primer trimestre del año 2026, el programa </w:t>
      </w:r>
      <w:r w:rsidRPr="008A40C5">
        <w:rPr>
          <w:rStyle w:val="nfasis"/>
          <w:rFonts w:eastAsiaTheme="majorEastAsia"/>
          <w:sz w:val="20"/>
          <w:szCs w:val="20"/>
        </w:rPr>
        <w:t>Rescate Juvenil</w:t>
      </w:r>
      <w:r w:rsidRPr="008A40C5">
        <w:rPr>
          <w:sz w:val="20"/>
          <w:szCs w:val="20"/>
        </w:rPr>
        <w:t xml:space="preserve"> desarrolló un conjunto de acciones orientadas a la prevención, formación y acompañamiento de jóvenes en situación de vulnerabilidad, promoviendo su integración positiva en la sociedad. Entre las principales actividades realizadas se destacan:</w:t>
      </w:r>
    </w:p>
    <w:p w14:paraId="2743F191" w14:textId="12974DAB" w:rsidR="005D44EA" w:rsidRPr="008A40C5" w:rsidRDefault="005D44EA" w:rsidP="00EE63B5">
      <w:pPr>
        <w:numPr>
          <w:ilvl w:val="0"/>
          <w:numId w:val="19"/>
        </w:numPr>
        <w:spacing w:before="100" w:beforeAutospacing="1" w:after="100" w:afterAutospacing="1" w:line="240" w:lineRule="auto"/>
        <w:rPr>
          <w:rFonts w:ascii="Times New Roman" w:hAnsi="Times New Roman" w:cs="Times New Roman"/>
          <w:sz w:val="20"/>
          <w:szCs w:val="20"/>
        </w:rPr>
      </w:pPr>
      <w:r w:rsidRPr="008A40C5">
        <w:rPr>
          <w:rStyle w:val="Textoennegrita"/>
          <w:rFonts w:ascii="Times New Roman" w:hAnsi="Times New Roman" w:cs="Times New Roman"/>
          <w:b w:val="0"/>
          <w:sz w:val="20"/>
          <w:szCs w:val="20"/>
        </w:rPr>
        <w:t>Charlas y jornadas de orientación juvenil</w:t>
      </w:r>
      <w:r w:rsidRPr="008A40C5">
        <w:rPr>
          <w:rFonts w:ascii="Times New Roman" w:hAnsi="Times New Roman" w:cs="Times New Roman"/>
          <w:sz w:val="20"/>
          <w:szCs w:val="20"/>
        </w:rPr>
        <w:br/>
      </w:r>
    </w:p>
    <w:p w14:paraId="74971BAB" w14:textId="15351D9B" w:rsidR="005D44EA" w:rsidRPr="008A40C5" w:rsidRDefault="005D44EA" w:rsidP="00EE63B5">
      <w:pPr>
        <w:numPr>
          <w:ilvl w:val="0"/>
          <w:numId w:val="19"/>
        </w:numPr>
        <w:spacing w:before="100" w:beforeAutospacing="1" w:after="100" w:afterAutospacing="1" w:line="240" w:lineRule="auto"/>
        <w:rPr>
          <w:rFonts w:ascii="Times New Roman" w:hAnsi="Times New Roman" w:cs="Times New Roman"/>
          <w:sz w:val="20"/>
          <w:szCs w:val="20"/>
        </w:rPr>
      </w:pPr>
      <w:r w:rsidRPr="008A40C5">
        <w:rPr>
          <w:rStyle w:val="Textoennegrita"/>
          <w:rFonts w:ascii="Times New Roman" w:hAnsi="Times New Roman" w:cs="Times New Roman"/>
          <w:b w:val="0"/>
          <w:sz w:val="20"/>
          <w:szCs w:val="20"/>
        </w:rPr>
        <w:t>Talleres formativos y de desarrollo personal</w:t>
      </w:r>
      <w:r w:rsidRPr="008A40C5">
        <w:rPr>
          <w:rFonts w:ascii="Times New Roman" w:hAnsi="Times New Roman" w:cs="Times New Roman"/>
          <w:sz w:val="20"/>
          <w:szCs w:val="20"/>
        </w:rPr>
        <w:br/>
      </w:r>
    </w:p>
    <w:p w14:paraId="640D60B6" w14:textId="50F16CBE" w:rsidR="005D44EA" w:rsidRPr="008A40C5" w:rsidRDefault="005D44EA" w:rsidP="00EE63B5">
      <w:pPr>
        <w:numPr>
          <w:ilvl w:val="0"/>
          <w:numId w:val="19"/>
        </w:numPr>
        <w:spacing w:before="100" w:beforeAutospacing="1" w:after="100" w:afterAutospacing="1" w:line="240" w:lineRule="auto"/>
        <w:rPr>
          <w:rFonts w:ascii="Times New Roman" w:hAnsi="Times New Roman" w:cs="Times New Roman"/>
          <w:sz w:val="20"/>
          <w:szCs w:val="20"/>
        </w:rPr>
      </w:pPr>
      <w:r w:rsidRPr="008A40C5">
        <w:rPr>
          <w:rStyle w:val="Textoennegrita"/>
          <w:rFonts w:ascii="Times New Roman" w:hAnsi="Times New Roman" w:cs="Times New Roman"/>
          <w:b w:val="0"/>
          <w:sz w:val="20"/>
          <w:szCs w:val="20"/>
        </w:rPr>
        <w:t>Encuentros comunitarios y actividades recreativas</w:t>
      </w:r>
      <w:r w:rsidRPr="008A40C5">
        <w:rPr>
          <w:rFonts w:ascii="Times New Roman" w:hAnsi="Times New Roman" w:cs="Times New Roman"/>
          <w:sz w:val="20"/>
          <w:szCs w:val="20"/>
        </w:rPr>
        <w:br/>
      </w:r>
    </w:p>
    <w:p w14:paraId="70440E0A" w14:textId="7BF15AFA" w:rsidR="005D44EA" w:rsidRPr="008A40C5" w:rsidRDefault="005D44EA" w:rsidP="00EE63B5">
      <w:pPr>
        <w:numPr>
          <w:ilvl w:val="0"/>
          <w:numId w:val="19"/>
        </w:numPr>
        <w:spacing w:before="100" w:beforeAutospacing="1" w:after="100" w:afterAutospacing="1" w:line="240" w:lineRule="auto"/>
        <w:rPr>
          <w:rFonts w:ascii="Times New Roman" w:hAnsi="Times New Roman" w:cs="Times New Roman"/>
          <w:sz w:val="20"/>
          <w:szCs w:val="20"/>
        </w:rPr>
      </w:pPr>
      <w:r w:rsidRPr="008A40C5">
        <w:rPr>
          <w:rStyle w:val="Textoennegrita"/>
          <w:rFonts w:ascii="Times New Roman" w:hAnsi="Times New Roman" w:cs="Times New Roman"/>
          <w:b w:val="0"/>
          <w:sz w:val="20"/>
          <w:szCs w:val="20"/>
        </w:rPr>
        <w:t>Articulación con instituciones educativas y sociales</w:t>
      </w:r>
      <w:r w:rsidRPr="008A40C5">
        <w:rPr>
          <w:rFonts w:ascii="Times New Roman" w:hAnsi="Times New Roman" w:cs="Times New Roman"/>
          <w:sz w:val="20"/>
          <w:szCs w:val="20"/>
        </w:rPr>
        <w:br/>
      </w:r>
    </w:p>
    <w:p w14:paraId="7DDB935C" w14:textId="74859BA5" w:rsidR="005D44EA" w:rsidRPr="008A40C5" w:rsidRDefault="005D44EA" w:rsidP="00EE63B5">
      <w:pPr>
        <w:numPr>
          <w:ilvl w:val="0"/>
          <w:numId w:val="19"/>
        </w:numPr>
        <w:spacing w:before="100" w:beforeAutospacing="1" w:after="100" w:afterAutospacing="1" w:line="240" w:lineRule="auto"/>
        <w:rPr>
          <w:rFonts w:ascii="Times New Roman" w:hAnsi="Times New Roman" w:cs="Times New Roman"/>
          <w:sz w:val="20"/>
          <w:szCs w:val="20"/>
        </w:rPr>
      </w:pPr>
      <w:r w:rsidRPr="008A40C5">
        <w:rPr>
          <w:rStyle w:val="Textoennegrita"/>
          <w:rFonts w:ascii="Times New Roman" w:hAnsi="Times New Roman" w:cs="Times New Roman"/>
          <w:b w:val="0"/>
          <w:sz w:val="20"/>
          <w:szCs w:val="20"/>
        </w:rPr>
        <w:t>Acompañamiento y orientación individual</w:t>
      </w:r>
      <w:r w:rsidRPr="008A40C5">
        <w:rPr>
          <w:rFonts w:ascii="Times New Roman" w:hAnsi="Times New Roman" w:cs="Times New Roman"/>
          <w:sz w:val="20"/>
          <w:szCs w:val="20"/>
        </w:rPr>
        <w:br/>
      </w:r>
    </w:p>
    <w:p w14:paraId="2CBECC2B" w14:textId="439BC42D" w:rsidR="005D44EA" w:rsidRPr="008A40C5" w:rsidRDefault="005D44EA" w:rsidP="009F2858">
      <w:pPr>
        <w:numPr>
          <w:ilvl w:val="0"/>
          <w:numId w:val="19"/>
        </w:numPr>
        <w:spacing w:before="100" w:beforeAutospacing="1" w:after="100" w:afterAutospacing="1" w:line="240" w:lineRule="auto"/>
        <w:rPr>
          <w:rFonts w:ascii="Times New Roman" w:eastAsia="Times New Roman" w:hAnsi="Times New Roman" w:cs="Times New Roman"/>
          <w:kern w:val="0"/>
          <w:sz w:val="20"/>
          <w:szCs w:val="20"/>
          <w:lang w:eastAsia="es-DO"/>
          <w14:ligatures w14:val="none"/>
        </w:rPr>
      </w:pPr>
      <w:r w:rsidRPr="008A40C5">
        <w:rPr>
          <w:rStyle w:val="Textoennegrita"/>
          <w:rFonts w:ascii="Times New Roman" w:hAnsi="Times New Roman" w:cs="Times New Roman"/>
          <w:b w:val="0"/>
          <w:sz w:val="20"/>
          <w:szCs w:val="20"/>
        </w:rPr>
        <w:t>Campañas de sensibilización</w:t>
      </w:r>
      <w:r w:rsidRPr="008A40C5">
        <w:rPr>
          <w:rFonts w:ascii="Times New Roman" w:hAnsi="Times New Roman" w:cs="Times New Roman"/>
          <w:sz w:val="20"/>
          <w:szCs w:val="20"/>
        </w:rPr>
        <w:br/>
      </w:r>
    </w:p>
    <w:p w14:paraId="2EAB4F7C" w14:textId="77777777" w:rsidR="005D44EA" w:rsidRPr="008A40C5" w:rsidRDefault="005D44EA"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3781B08E" w14:textId="77777777" w:rsidR="00A94294" w:rsidRPr="008A40C5" w:rsidRDefault="00A94294"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 xml:space="preserve">Desafíos: </w:t>
      </w:r>
    </w:p>
    <w:p w14:paraId="1142C0A3" w14:textId="77777777" w:rsidR="005D44EA" w:rsidRPr="008A40C5" w:rsidRDefault="005D44EA"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Desafíos identificados – Primer trimestre 2026</w:t>
      </w:r>
    </w:p>
    <w:p w14:paraId="48E4E137" w14:textId="77777777" w:rsidR="005D44EA" w:rsidRPr="008A40C5" w:rsidRDefault="005D44EA"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Durante la ejecución del proyecto </w:t>
      </w:r>
      <w:r w:rsidRPr="008A40C5">
        <w:rPr>
          <w:rFonts w:ascii="Times New Roman" w:eastAsia="Times New Roman" w:hAnsi="Times New Roman" w:cs="Times New Roman"/>
          <w:i/>
          <w:iCs/>
          <w:kern w:val="0"/>
          <w:sz w:val="20"/>
          <w:szCs w:val="20"/>
          <w:lang w:val="es-US" w:eastAsia="es-US"/>
          <w14:ligatures w14:val="none"/>
        </w:rPr>
        <w:t>Rescate Juvenil</w:t>
      </w:r>
      <w:r w:rsidRPr="008A40C5">
        <w:rPr>
          <w:rFonts w:ascii="Times New Roman" w:eastAsia="Times New Roman" w:hAnsi="Times New Roman" w:cs="Times New Roman"/>
          <w:kern w:val="0"/>
          <w:sz w:val="20"/>
          <w:szCs w:val="20"/>
          <w:lang w:val="es-US" w:eastAsia="es-US"/>
          <w14:ligatures w14:val="none"/>
        </w:rPr>
        <w:t>, se identificaron diversos retos que inciden en su alcance, impacto y sostenibilidad:</w:t>
      </w:r>
    </w:p>
    <w:p w14:paraId="0FA0D712" w14:textId="7D1514EB" w:rsidR="005D44EA"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Limitaciones en la cobertura territorial</w:t>
      </w:r>
      <w:r w:rsidRPr="008A40C5">
        <w:rPr>
          <w:rFonts w:ascii="Times New Roman" w:eastAsia="Times New Roman" w:hAnsi="Times New Roman" w:cs="Times New Roman"/>
          <w:kern w:val="0"/>
          <w:sz w:val="20"/>
          <w:szCs w:val="20"/>
          <w:lang w:val="es-US" w:eastAsia="es-US"/>
          <w14:ligatures w14:val="none"/>
        </w:rPr>
        <w:br/>
      </w:r>
    </w:p>
    <w:p w14:paraId="28678A15" w14:textId="3627F130" w:rsidR="005D44EA"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Baja participación de algunos segmentos juveniles</w:t>
      </w:r>
      <w:r w:rsidRPr="008A40C5">
        <w:rPr>
          <w:rFonts w:ascii="Times New Roman" w:eastAsia="Times New Roman" w:hAnsi="Times New Roman" w:cs="Times New Roman"/>
          <w:kern w:val="0"/>
          <w:sz w:val="20"/>
          <w:szCs w:val="20"/>
          <w:lang w:val="es-US" w:eastAsia="es-US"/>
          <w14:ligatures w14:val="none"/>
        </w:rPr>
        <w:br/>
      </w:r>
    </w:p>
    <w:p w14:paraId="2729187A" w14:textId="355C9116" w:rsidR="005D44EA"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Factores socioeconómicos adversos</w:t>
      </w:r>
      <w:r w:rsidRPr="008A40C5">
        <w:rPr>
          <w:rFonts w:ascii="Times New Roman" w:eastAsia="Times New Roman" w:hAnsi="Times New Roman" w:cs="Times New Roman"/>
          <w:kern w:val="0"/>
          <w:sz w:val="20"/>
          <w:szCs w:val="20"/>
          <w:lang w:val="es-US" w:eastAsia="es-US"/>
          <w14:ligatures w14:val="none"/>
        </w:rPr>
        <w:br/>
      </w:r>
    </w:p>
    <w:p w14:paraId="0D6D371A" w14:textId="77777777" w:rsidR="008A40C5" w:rsidRDefault="008A40C5" w:rsidP="008A40C5">
      <w:pPr>
        <w:spacing w:before="100" w:beforeAutospacing="1" w:after="100" w:afterAutospacing="1" w:line="240" w:lineRule="auto"/>
        <w:ind w:left="720"/>
        <w:rPr>
          <w:rFonts w:ascii="Times New Roman" w:eastAsia="Times New Roman" w:hAnsi="Times New Roman" w:cs="Times New Roman"/>
          <w:kern w:val="0"/>
          <w:sz w:val="20"/>
          <w:szCs w:val="20"/>
          <w:lang w:val="es-US" w:eastAsia="es-US"/>
          <w14:ligatures w14:val="none"/>
        </w:rPr>
      </w:pPr>
    </w:p>
    <w:p w14:paraId="31E78756" w14:textId="77777777" w:rsidR="008A40C5" w:rsidRDefault="008A40C5" w:rsidP="008A40C5">
      <w:pPr>
        <w:spacing w:before="100" w:beforeAutospacing="1" w:after="100" w:afterAutospacing="1" w:line="240" w:lineRule="auto"/>
        <w:ind w:left="720"/>
        <w:rPr>
          <w:rFonts w:ascii="Times New Roman" w:eastAsia="Times New Roman" w:hAnsi="Times New Roman" w:cs="Times New Roman"/>
          <w:kern w:val="0"/>
          <w:sz w:val="20"/>
          <w:szCs w:val="20"/>
          <w:lang w:val="es-US" w:eastAsia="es-US"/>
          <w14:ligatures w14:val="none"/>
        </w:rPr>
      </w:pPr>
    </w:p>
    <w:p w14:paraId="1A3FAC23" w14:textId="77777777" w:rsidR="008A40C5" w:rsidRPr="008A40C5" w:rsidRDefault="008A40C5" w:rsidP="008A40C5">
      <w:pPr>
        <w:spacing w:before="100" w:beforeAutospacing="1" w:after="100" w:afterAutospacing="1" w:line="240" w:lineRule="auto"/>
        <w:ind w:left="720"/>
        <w:rPr>
          <w:rFonts w:ascii="Times New Roman" w:eastAsia="Times New Roman" w:hAnsi="Times New Roman" w:cs="Times New Roman"/>
          <w:kern w:val="0"/>
          <w:sz w:val="20"/>
          <w:szCs w:val="20"/>
          <w:lang w:val="es-US" w:eastAsia="es-US"/>
          <w14:ligatures w14:val="none"/>
        </w:rPr>
      </w:pPr>
    </w:p>
    <w:p w14:paraId="6E9CD9C8" w14:textId="049B447D" w:rsidR="005D44EA"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Insuficiencia de recursos logísticos y financieros</w:t>
      </w:r>
      <w:r w:rsidRPr="008A40C5">
        <w:rPr>
          <w:rFonts w:ascii="Times New Roman" w:eastAsia="Times New Roman" w:hAnsi="Times New Roman" w:cs="Times New Roman"/>
          <w:kern w:val="0"/>
          <w:sz w:val="20"/>
          <w:szCs w:val="20"/>
          <w:lang w:val="es-US" w:eastAsia="es-US"/>
          <w14:ligatures w14:val="none"/>
        </w:rPr>
        <w:br/>
      </w:r>
    </w:p>
    <w:p w14:paraId="125BC937" w14:textId="539F29B4" w:rsidR="005D44EA"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Necesidad de fortalecer el acompañamiento continuo</w:t>
      </w:r>
      <w:r w:rsidRPr="008A40C5">
        <w:rPr>
          <w:rFonts w:ascii="Times New Roman" w:eastAsia="Times New Roman" w:hAnsi="Times New Roman" w:cs="Times New Roman"/>
          <w:kern w:val="0"/>
          <w:sz w:val="20"/>
          <w:szCs w:val="20"/>
          <w:lang w:val="es-US" w:eastAsia="es-US"/>
          <w14:ligatures w14:val="none"/>
        </w:rPr>
        <w:br/>
      </w:r>
    </w:p>
    <w:p w14:paraId="34FDD542" w14:textId="73ABD4C6" w:rsidR="005D44EA"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Limitado acceso a oportunidades de inserción laboral o técnica</w:t>
      </w:r>
      <w:r w:rsidRPr="008A40C5">
        <w:rPr>
          <w:rFonts w:ascii="Times New Roman" w:eastAsia="Times New Roman" w:hAnsi="Times New Roman" w:cs="Times New Roman"/>
          <w:kern w:val="0"/>
          <w:sz w:val="20"/>
          <w:szCs w:val="20"/>
          <w:lang w:val="es-US" w:eastAsia="es-US"/>
          <w14:ligatures w14:val="none"/>
        </w:rPr>
        <w:br/>
      </w:r>
    </w:p>
    <w:p w14:paraId="73D7F834" w14:textId="1CB388A9" w:rsidR="00944B95" w:rsidRPr="008A40C5" w:rsidRDefault="005D44EA" w:rsidP="00EE63B5">
      <w:pPr>
        <w:numPr>
          <w:ilvl w:val="0"/>
          <w:numId w:val="20"/>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bCs/>
          <w:kern w:val="0"/>
          <w:sz w:val="20"/>
          <w:szCs w:val="20"/>
          <w:lang w:val="es-US" w:eastAsia="es-US"/>
          <w14:ligatures w14:val="none"/>
        </w:rPr>
        <w:t>Influencia de entornos de riesgo</w:t>
      </w:r>
      <w:r w:rsidRPr="008A40C5">
        <w:rPr>
          <w:rFonts w:ascii="Times New Roman" w:eastAsia="Times New Roman" w:hAnsi="Times New Roman" w:cs="Times New Roman"/>
          <w:kern w:val="0"/>
          <w:sz w:val="20"/>
          <w:szCs w:val="20"/>
          <w:lang w:val="es-US" w:eastAsia="es-US"/>
          <w14:ligatures w14:val="none"/>
        </w:rPr>
        <w:br/>
      </w:r>
    </w:p>
    <w:p w14:paraId="3F59E74A" w14:textId="77777777" w:rsidR="00944B95" w:rsidRPr="008A40C5" w:rsidRDefault="00944B95" w:rsidP="00EE63B5">
      <w:pPr>
        <w:pStyle w:val="Prrafodelista"/>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48939ACE" w14:textId="77777777" w:rsidR="00986447" w:rsidRPr="008A40C5" w:rsidRDefault="00986447" w:rsidP="00EE63B5">
      <w:pPr>
        <w:pStyle w:val="Prrafodelista"/>
        <w:spacing w:before="100" w:beforeAutospacing="1" w:after="100" w:afterAutospacing="1" w:line="240" w:lineRule="auto"/>
        <w:jc w:val="both"/>
        <w:rPr>
          <w:rFonts w:ascii="Times New Roman" w:hAnsi="Times New Roman" w:cs="Times New Roman"/>
          <w:sz w:val="20"/>
          <w:szCs w:val="20"/>
        </w:rPr>
      </w:pPr>
    </w:p>
    <w:p w14:paraId="61A6BCF5" w14:textId="77777777" w:rsidR="00986447" w:rsidRPr="008A40C5" w:rsidRDefault="00986447" w:rsidP="00EE63B5">
      <w:pPr>
        <w:pStyle w:val="Prrafodelista"/>
        <w:spacing w:before="100" w:beforeAutospacing="1" w:after="100" w:afterAutospacing="1" w:line="240" w:lineRule="auto"/>
        <w:jc w:val="both"/>
        <w:rPr>
          <w:rFonts w:ascii="Times New Roman" w:hAnsi="Times New Roman" w:cs="Times New Roman"/>
          <w:sz w:val="20"/>
          <w:szCs w:val="20"/>
        </w:rPr>
      </w:pPr>
    </w:p>
    <w:p w14:paraId="709FD199" w14:textId="77777777" w:rsidR="0090491B" w:rsidRPr="008A40C5" w:rsidRDefault="0090491B" w:rsidP="00EE63B5">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Estatus:</w:t>
      </w:r>
    </w:p>
    <w:p w14:paraId="376B72BC" w14:textId="34058BD6" w:rsidR="0062256F" w:rsidRPr="008A40C5" w:rsidRDefault="005A5305" w:rsidP="00EE63B5">
      <w:pPr>
        <w:spacing w:before="100" w:beforeAutospacing="1" w:after="100" w:afterAutospacing="1" w:line="240" w:lineRule="auto"/>
        <w:ind w:left="720"/>
        <w:jc w:val="both"/>
        <w:rPr>
          <w:rFonts w:ascii="Times New Roman" w:eastAsia="Times New Roman" w:hAnsi="Times New Roman" w:cs="Times New Roman"/>
          <w:bCs/>
          <w:kern w:val="0"/>
          <w:sz w:val="20"/>
          <w:szCs w:val="20"/>
          <w:lang w:eastAsia="es-DO"/>
          <w14:ligatures w14:val="none"/>
        </w:rPr>
      </w:pPr>
      <w:r w:rsidRPr="008A40C5">
        <w:rPr>
          <w:rFonts w:ascii="Times New Roman" w:eastAsia="Times New Roman" w:hAnsi="Times New Roman" w:cs="Times New Roman"/>
          <w:bCs/>
          <w:kern w:val="0"/>
          <w:sz w:val="20"/>
          <w:szCs w:val="20"/>
          <w:lang w:eastAsia="es-DO"/>
          <w14:ligatures w14:val="none"/>
        </w:rPr>
        <w:t xml:space="preserve">La gobernación </w:t>
      </w:r>
      <w:r w:rsidR="00607E75" w:rsidRPr="008A40C5">
        <w:rPr>
          <w:rFonts w:ascii="Times New Roman" w:eastAsia="Times New Roman" w:hAnsi="Times New Roman" w:cs="Times New Roman"/>
          <w:bCs/>
          <w:kern w:val="0"/>
          <w:sz w:val="20"/>
          <w:szCs w:val="20"/>
          <w:lang w:eastAsia="es-DO"/>
          <w14:ligatures w14:val="none"/>
        </w:rPr>
        <w:t xml:space="preserve">sigue </w:t>
      </w:r>
      <w:r w:rsidRPr="008A40C5">
        <w:rPr>
          <w:rFonts w:ascii="Times New Roman" w:eastAsia="Times New Roman" w:hAnsi="Times New Roman" w:cs="Times New Roman"/>
          <w:bCs/>
          <w:kern w:val="0"/>
          <w:sz w:val="20"/>
          <w:szCs w:val="20"/>
          <w:lang w:eastAsia="es-DO"/>
          <w14:ligatures w14:val="none"/>
        </w:rPr>
        <w:t xml:space="preserve">organizando nuevos talleres para jóvenes emprendedores </w:t>
      </w:r>
    </w:p>
    <w:p w14:paraId="2D55E7DD" w14:textId="53D255FA" w:rsidR="00850761" w:rsidRPr="008A40C5" w:rsidRDefault="00524413" w:rsidP="00EE63B5">
      <w:pPr>
        <w:spacing w:before="100" w:beforeAutospacing="1" w:after="100" w:afterAutospacing="1" w:line="240" w:lineRule="auto"/>
        <w:ind w:left="720"/>
        <w:jc w:val="both"/>
        <w:rPr>
          <w:rFonts w:ascii="Times New Roman" w:hAnsi="Times New Roman" w:cs="Times New Roman"/>
          <w:sz w:val="20"/>
          <w:szCs w:val="20"/>
        </w:rPr>
      </w:pPr>
      <w:r w:rsidRPr="008A40C5">
        <w:rPr>
          <w:rFonts w:ascii="Times New Roman" w:hAnsi="Times New Roman" w:cs="Times New Roman"/>
          <w:sz w:val="20"/>
          <w:szCs w:val="20"/>
        </w:rPr>
        <w:t>Charlas</w:t>
      </w:r>
      <w:r w:rsidR="00CE6E2E" w:rsidRPr="008A40C5">
        <w:rPr>
          <w:rFonts w:ascii="Times New Roman" w:hAnsi="Times New Roman" w:cs="Times New Roman"/>
          <w:sz w:val="20"/>
          <w:szCs w:val="20"/>
        </w:rPr>
        <w:t xml:space="preserve"> </w:t>
      </w:r>
      <w:r w:rsidRPr="008A40C5">
        <w:rPr>
          <w:rFonts w:ascii="Times New Roman" w:hAnsi="Times New Roman" w:cs="Times New Roman"/>
          <w:sz w:val="20"/>
          <w:szCs w:val="20"/>
        </w:rPr>
        <w:t>para concientizar, orientar y</w:t>
      </w:r>
      <w:r w:rsidR="00CE6E2E" w:rsidRPr="008A40C5">
        <w:rPr>
          <w:rFonts w:ascii="Times New Roman" w:hAnsi="Times New Roman" w:cs="Times New Roman"/>
          <w:sz w:val="20"/>
          <w:szCs w:val="20"/>
        </w:rPr>
        <w:t xml:space="preserve"> brindar oportunidades laborales, educativas y de emprendimiento a jóvenes que no están estudiando ni </w:t>
      </w:r>
      <w:r w:rsidRPr="008A40C5">
        <w:rPr>
          <w:rFonts w:ascii="Times New Roman" w:hAnsi="Times New Roman" w:cs="Times New Roman"/>
          <w:sz w:val="20"/>
          <w:szCs w:val="20"/>
        </w:rPr>
        <w:t>trabajando.</w:t>
      </w:r>
    </w:p>
    <w:p w14:paraId="53ACC48D" w14:textId="77777777" w:rsidR="00850761" w:rsidRPr="008A40C5" w:rsidRDefault="00850761"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p>
    <w:p w14:paraId="7DFB50C1" w14:textId="77777777" w:rsidR="00850761" w:rsidRPr="008A40C5" w:rsidRDefault="00850761" w:rsidP="00EE63B5">
      <w:pPr>
        <w:spacing w:before="100" w:beforeAutospacing="1" w:after="100" w:afterAutospacing="1" w:line="240" w:lineRule="auto"/>
        <w:ind w:left="708"/>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kern w:val="0"/>
          <w:sz w:val="20"/>
          <w:szCs w:val="20"/>
          <w:lang w:eastAsia="es-DO"/>
          <w14:ligatures w14:val="none"/>
        </w:rPr>
        <w:t>Cabe destacar que para el trimestre Enero - Marzo se invirtió en pelotas, uniformes y trofeos  el siguiente monto: RD$24,561.54</w:t>
      </w:r>
    </w:p>
    <w:p w14:paraId="398D54CF" w14:textId="77777777" w:rsidR="00850761" w:rsidRPr="008A40C5" w:rsidRDefault="00850761" w:rsidP="00EE63B5">
      <w:pPr>
        <w:spacing w:before="100" w:beforeAutospacing="1" w:after="100" w:afterAutospacing="1" w:line="240" w:lineRule="auto"/>
        <w:ind w:left="720"/>
        <w:jc w:val="both"/>
        <w:rPr>
          <w:rFonts w:ascii="Times New Roman" w:hAnsi="Times New Roman" w:cs="Times New Roman"/>
          <w:sz w:val="20"/>
          <w:szCs w:val="20"/>
        </w:rPr>
      </w:pPr>
    </w:p>
    <w:p w14:paraId="0E425DE2" w14:textId="653D55A6" w:rsidR="00024991" w:rsidRPr="008A40C5" w:rsidRDefault="00850761"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hAnsi="Times New Roman" w:cs="Times New Roman"/>
          <w:noProof/>
          <w:sz w:val="20"/>
          <w:szCs w:val="20"/>
          <w:lang w:val="es-US" w:eastAsia="es-US"/>
        </w:rPr>
        <w:drawing>
          <wp:inline distT="0" distB="0" distL="0" distR="0" wp14:anchorId="7D0BAA93" wp14:editId="77417CED">
            <wp:extent cx="5667375" cy="2762250"/>
            <wp:effectExtent l="0" t="0" r="9525" b="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ED86D87-DF0F-9DAC-733A-2562AA8B1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97884" w:rsidRPr="008A40C5">
        <w:rPr>
          <w:rFonts w:ascii="Times New Roman" w:eastAsia="Times New Roman" w:hAnsi="Times New Roman" w:cs="Times New Roman"/>
          <w:kern w:val="0"/>
          <w:sz w:val="20"/>
          <w:szCs w:val="20"/>
          <w:lang w:eastAsia="es-DO"/>
          <w14:ligatures w14:val="none"/>
        </w:rPr>
        <w:t xml:space="preserve">         </w:t>
      </w:r>
    </w:p>
    <w:p w14:paraId="7A1AFD21" w14:textId="77777777" w:rsidR="00024991" w:rsidRPr="008A40C5" w:rsidRDefault="00024991"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p>
    <w:p w14:paraId="33201576" w14:textId="25FD4910" w:rsidR="002F41F4" w:rsidRPr="008A40C5" w:rsidRDefault="00197884"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kern w:val="0"/>
          <w:sz w:val="20"/>
          <w:szCs w:val="20"/>
          <w:lang w:eastAsia="es-DO"/>
          <w14:ligatures w14:val="none"/>
        </w:rPr>
        <w:t xml:space="preserve"> </w:t>
      </w:r>
    </w:p>
    <w:p w14:paraId="631FA00B"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4F4BAD2C" w14:textId="77777777" w:rsidR="009F2858" w:rsidRPr="008A40C5" w:rsidRDefault="009F2858"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774072AE" w14:textId="7175FD90" w:rsidR="00197884" w:rsidRPr="008A40C5" w:rsidRDefault="00197884"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Análisis General del Trimestre</w:t>
      </w:r>
    </w:p>
    <w:p w14:paraId="7FBF2FF3" w14:textId="77777777" w:rsidR="0062256F" w:rsidRPr="008A40C5" w:rsidRDefault="0062256F"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524253C6" w14:textId="24E6EFA4" w:rsidR="002E5D78" w:rsidRPr="008A40C5" w:rsidRDefault="002E5D7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El Programa Rescate Juvenil de la Gobernación Provincial de Puerto Plata se ha consolidado </w:t>
      </w:r>
      <w:r w:rsidR="00414E2F" w:rsidRPr="008A40C5">
        <w:rPr>
          <w:rFonts w:ascii="Times New Roman" w:eastAsia="Times New Roman" w:hAnsi="Times New Roman" w:cs="Times New Roman"/>
          <w:kern w:val="0"/>
          <w:sz w:val="20"/>
          <w:szCs w:val="20"/>
          <w:lang w:val="es-US" w:eastAsia="es-US"/>
          <w14:ligatures w14:val="none"/>
        </w:rPr>
        <w:t xml:space="preserve">               </w:t>
      </w:r>
      <w:r w:rsidRPr="008A40C5">
        <w:rPr>
          <w:rFonts w:ascii="Times New Roman" w:eastAsia="Times New Roman" w:hAnsi="Times New Roman" w:cs="Times New Roman"/>
          <w:kern w:val="0"/>
          <w:sz w:val="20"/>
          <w:szCs w:val="20"/>
          <w:lang w:val="es-US" w:eastAsia="es-US"/>
          <w14:ligatures w14:val="none"/>
        </w:rPr>
        <w:t>como una iniciativa clave en la promoción del desarrollo integral de la juventud, enfocándose en la prevención de la delincuencia, la promoción de valores y la creación de oportunidades sociales, educativas y laborales. Durante el periodo analizado, el programa ha mantenido su enfoque en fortalecer las capacidades de los jóvenes en situación de vulnerabilidad, fomentando su inserción positiva en la sociedad a través de actividades formativas, deportivas, culturales y comunitarias.</w:t>
      </w:r>
    </w:p>
    <w:p w14:paraId="43E2D12B" w14:textId="54E0930B" w:rsidR="002E5D78" w:rsidRPr="008A40C5" w:rsidRDefault="002E5D7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A nivel social, el programa ha generado un impacto positivo al disminuir los niveles de riesgo en </w:t>
      </w:r>
      <w:r w:rsidR="00BE2955" w:rsidRPr="008A40C5">
        <w:rPr>
          <w:rFonts w:ascii="Times New Roman" w:eastAsia="Times New Roman" w:hAnsi="Times New Roman" w:cs="Times New Roman"/>
          <w:kern w:val="0"/>
          <w:sz w:val="20"/>
          <w:szCs w:val="20"/>
          <w:lang w:val="es-US" w:eastAsia="es-US"/>
          <w14:ligatures w14:val="none"/>
        </w:rPr>
        <w:t>las comunidades</w:t>
      </w:r>
      <w:r w:rsidRPr="008A40C5">
        <w:rPr>
          <w:rFonts w:ascii="Times New Roman" w:eastAsia="Times New Roman" w:hAnsi="Times New Roman" w:cs="Times New Roman"/>
          <w:kern w:val="0"/>
          <w:sz w:val="20"/>
          <w:szCs w:val="20"/>
          <w:lang w:val="es-US" w:eastAsia="es-US"/>
          <w14:ligatures w14:val="none"/>
        </w:rPr>
        <w:t>, promoviendo el sentido de pertenencia y respon</w:t>
      </w:r>
      <w:r w:rsidR="00414E2F" w:rsidRPr="008A40C5">
        <w:rPr>
          <w:rFonts w:ascii="Times New Roman" w:eastAsia="Times New Roman" w:hAnsi="Times New Roman" w:cs="Times New Roman"/>
          <w:kern w:val="0"/>
          <w:sz w:val="20"/>
          <w:szCs w:val="20"/>
          <w:lang w:val="es-US" w:eastAsia="es-US"/>
          <w14:ligatures w14:val="none"/>
        </w:rPr>
        <w:t xml:space="preserve">sabilidad ciudadana. Además, el </w:t>
      </w:r>
      <w:r w:rsidRPr="008A40C5">
        <w:rPr>
          <w:rFonts w:ascii="Times New Roman" w:eastAsia="Times New Roman" w:hAnsi="Times New Roman" w:cs="Times New Roman"/>
          <w:kern w:val="0"/>
          <w:sz w:val="20"/>
          <w:szCs w:val="20"/>
          <w:lang w:val="es-US" w:eastAsia="es-US"/>
          <w14:ligatures w14:val="none"/>
        </w:rPr>
        <w:t xml:space="preserve">acompañamiento psicológico y la capacitación técnica brindada a los </w:t>
      </w:r>
      <w:r w:rsidR="00EE63B5" w:rsidRPr="008A40C5">
        <w:rPr>
          <w:rFonts w:ascii="Times New Roman" w:eastAsia="Times New Roman" w:hAnsi="Times New Roman" w:cs="Times New Roman"/>
          <w:kern w:val="0"/>
          <w:sz w:val="20"/>
          <w:szCs w:val="20"/>
          <w:lang w:val="es-US" w:eastAsia="es-US"/>
          <w14:ligatures w14:val="none"/>
        </w:rPr>
        <w:t>b</w:t>
      </w:r>
      <w:r w:rsidR="00986447" w:rsidRPr="008A40C5">
        <w:rPr>
          <w:rFonts w:ascii="Times New Roman" w:eastAsia="Times New Roman" w:hAnsi="Times New Roman" w:cs="Times New Roman"/>
          <w:kern w:val="0"/>
          <w:sz w:val="20"/>
          <w:szCs w:val="20"/>
          <w:lang w:val="es-US" w:eastAsia="es-US"/>
          <w14:ligatures w14:val="none"/>
        </w:rPr>
        <w:t>eneficiarios</w:t>
      </w:r>
      <w:r w:rsidRPr="008A40C5">
        <w:rPr>
          <w:rFonts w:ascii="Times New Roman" w:eastAsia="Times New Roman" w:hAnsi="Times New Roman" w:cs="Times New Roman"/>
          <w:kern w:val="0"/>
          <w:sz w:val="20"/>
          <w:szCs w:val="20"/>
          <w:lang w:val="es-US" w:eastAsia="es-US"/>
          <w14:ligatures w14:val="none"/>
        </w:rPr>
        <w:t xml:space="preserve"> han permitido mejorar sus perspectivas de futuro y fomentar la construcción de proyectos de vida sostenibles.</w:t>
      </w:r>
    </w:p>
    <w:p w14:paraId="6F7F42CC" w14:textId="39959683" w:rsidR="002E5D78" w:rsidRPr="008A40C5" w:rsidRDefault="002E5D7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Sin embargo, persisten desafíos relacionados </w:t>
      </w:r>
      <w:r w:rsidR="00BE2955" w:rsidRPr="008A40C5">
        <w:rPr>
          <w:rFonts w:ascii="Times New Roman" w:eastAsia="Times New Roman" w:hAnsi="Times New Roman" w:cs="Times New Roman"/>
          <w:kern w:val="0"/>
          <w:sz w:val="20"/>
          <w:szCs w:val="20"/>
          <w:lang w:val="es-US" w:eastAsia="es-US"/>
          <w14:ligatures w14:val="none"/>
        </w:rPr>
        <w:t xml:space="preserve">con </w:t>
      </w:r>
      <w:r w:rsidRPr="008A40C5">
        <w:rPr>
          <w:rFonts w:ascii="Times New Roman" w:eastAsia="Times New Roman" w:hAnsi="Times New Roman" w:cs="Times New Roman"/>
          <w:kern w:val="0"/>
          <w:sz w:val="20"/>
          <w:szCs w:val="20"/>
          <w:lang w:val="es-US" w:eastAsia="es-US"/>
          <w14:ligatures w14:val="none"/>
        </w:rPr>
        <w:t xml:space="preserve">la ampliación del alcance territorial y la necesidad de mayores recursos financieros para garantizar la continuidad de las intervenciones. </w:t>
      </w:r>
    </w:p>
    <w:p w14:paraId="003286B2" w14:textId="77777777" w:rsidR="002E5D78" w:rsidRPr="008A40C5" w:rsidRDefault="002E5D7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En términos generales, el </w:t>
      </w:r>
      <w:r w:rsidRPr="008A40C5">
        <w:rPr>
          <w:rFonts w:ascii="Times New Roman" w:eastAsia="Times New Roman" w:hAnsi="Times New Roman" w:cs="Times New Roman"/>
          <w:b/>
          <w:bCs/>
          <w:kern w:val="0"/>
          <w:sz w:val="20"/>
          <w:szCs w:val="20"/>
          <w:lang w:val="es-US" w:eastAsia="es-US"/>
          <w14:ligatures w14:val="none"/>
        </w:rPr>
        <w:t>Programa Rescate Juvenil</w:t>
      </w:r>
      <w:r w:rsidRPr="008A40C5">
        <w:rPr>
          <w:rFonts w:ascii="Times New Roman" w:eastAsia="Times New Roman" w:hAnsi="Times New Roman" w:cs="Times New Roman"/>
          <w:kern w:val="0"/>
          <w:sz w:val="20"/>
          <w:szCs w:val="20"/>
          <w:lang w:val="es-US" w:eastAsia="es-US"/>
          <w14:ligatures w14:val="none"/>
        </w:rPr>
        <w:t xml:space="preserve"> representa una política pública de gran relevancia para la provincia de Puerto Plata, ya que contribuye directamente a la reducción de la exclusión social y al fortalecimiento del capital humano juvenil, factores esenciales para el desarrollo integral de la comunidad.</w:t>
      </w:r>
    </w:p>
    <w:p w14:paraId="49C1D135" w14:textId="77777777" w:rsidR="009F2858"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2B83B672" w14:textId="77777777" w:rsidR="009F2858"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1704B620" w14:textId="77777777" w:rsidR="009F2858"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2ACBAFAF" w14:textId="77777777" w:rsidR="009F2858" w:rsidRPr="008A40C5" w:rsidRDefault="009F2858" w:rsidP="00EE63B5">
      <w:pPr>
        <w:spacing w:before="100" w:beforeAutospacing="1" w:after="100" w:afterAutospacing="1" w:line="240" w:lineRule="auto"/>
        <w:jc w:val="both"/>
        <w:rPr>
          <w:rFonts w:ascii="Times New Roman" w:eastAsia="Times New Roman" w:hAnsi="Times New Roman" w:cs="Times New Roman"/>
          <w:kern w:val="0"/>
          <w:sz w:val="20"/>
          <w:szCs w:val="20"/>
          <w:lang w:val="es-US" w:eastAsia="es-US"/>
          <w14:ligatures w14:val="none"/>
        </w:rPr>
      </w:pPr>
    </w:p>
    <w:p w14:paraId="79BAD7B5" w14:textId="253F4F65" w:rsidR="00E432E1" w:rsidRPr="008A40C5" w:rsidRDefault="00E432E1" w:rsidP="009F2858">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Proyecto salud mental</w:t>
      </w:r>
    </w:p>
    <w:p w14:paraId="539A0CF6" w14:textId="77777777" w:rsidR="00E432E1" w:rsidRPr="008A40C5" w:rsidRDefault="00E432E1"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Objetivo General</w:t>
      </w:r>
    </w:p>
    <w:p w14:paraId="2A9A9EC9" w14:textId="08D5AA70" w:rsidR="00A16591" w:rsidRPr="008A40C5" w:rsidRDefault="00E432E1" w:rsidP="00EE63B5">
      <w:pPr>
        <w:jc w:val="both"/>
        <w:rPr>
          <w:rFonts w:ascii="Times New Roman" w:hAnsi="Times New Roman" w:cs="Times New Roman"/>
          <w:sz w:val="20"/>
          <w:szCs w:val="20"/>
        </w:rPr>
      </w:pPr>
      <w:r w:rsidRPr="008A40C5">
        <w:rPr>
          <w:rFonts w:ascii="Times New Roman" w:eastAsia="Times New Roman" w:hAnsi="Times New Roman" w:cs="Times New Roman"/>
          <w:kern w:val="0"/>
          <w:sz w:val="20"/>
          <w:szCs w:val="20"/>
          <w:lang w:val="es-US" w:eastAsia="es-US"/>
          <w14:ligatures w14:val="none"/>
        </w:rPr>
        <w:t xml:space="preserve"> Tiene como objetivo </w:t>
      </w:r>
      <w:r w:rsidRPr="008A40C5">
        <w:rPr>
          <w:rFonts w:ascii="Times New Roman" w:hAnsi="Times New Roman" w:cs="Times New Roman"/>
          <w:sz w:val="20"/>
          <w:szCs w:val="20"/>
        </w:rPr>
        <w:t>Fortalecer la atención y prevención de la salud mental en la provincia de Puerto Plata mediante la articulación interinstitucional, el desarrollo de estrategias preventivas y la implementación de servicios integrales dirigidos a poblaciones vulnerables.</w:t>
      </w:r>
    </w:p>
    <w:p w14:paraId="31C57432" w14:textId="77777777" w:rsidR="00A16591" w:rsidRPr="008A40C5" w:rsidRDefault="00A16591"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7F0777CE" w14:textId="3F781DE0" w:rsidR="00A16591" w:rsidRPr="008A40C5" w:rsidRDefault="00A16591" w:rsidP="00EE63B5">
      <w:pPr>
        <w:spacing w:before="100" w:beforeAutospacing="1" w:after="100" w:afterAutospacing="1" w:line="240" w:lineRule="auto"/>
        <w:jc w:val="both"/>
        <w:outlineLvl w:val="3"/>
        <w:rPr>
          <w:rFonts w:ascii="Times New Roman" w:eastAsia="Times New Roman" w:hAnsi="Times New Roman" w:cs="Times New Roman"/>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Programa: </w:t>
      </w:r>
    </w:p>
    <w:p w14:paraId="7E1EE753" w14:textId="77777777" w:rsidR="00A16591" w:rsidRPr="008A40C5" w:rsidRDefault="00A16591" w:rsidP="00EE63B5">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43DBEB6C" w14:textId="4914A6F2" w:rsidR="00BF7D68" w:rsidRPr="008A40C5" w:rsidRDefault="00A16591" w:rsidP="00EE63B5">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Nombre de sub-proyecto: </w:t>
      </w:r>
      <w:r w:rsidRPr="008A40C5">
        <w:rPr>
          <w:rFonts w:ascii="Times New Roman" w:eastAsia="Times New Roman" w:hAnsi="Times New Roman" w:cs="Times New Roman"/>
          <w:bCs/>
          <w:kern w:val="0"/>
          <w:sz w:val="20"/>
          <w:szCs w:val="20"/>
          <w:lang w:eastAsia="es-DO"/>
          <w14:ligatures w14:val="none"/>
        </w:rPr>
        <w:t>Salud Mental</w:t>
      </w:r>
    </w:p>
    <w:p w14:paraId="3E58F0B4" w14:textId="77777777" w:rsidR="00EE63B5" w:rsidRPr="008A40C5" w:rsidRDefault="00EE63B5" w:rsidP="00EE63B5">
      <w:pPr>
        <w:spacing w:before="100" w:beforeAutospacing="1" w:after="0" w:line="240" w:lineRule="auto"/>
        <w:ind w:left="360"/>
        <w:jc w:val="both"/>
        <w:rPr>
          <w:rFonts w:ascii="Times New Roman" w:eastAsia="Times New Roman" w:hAnsi="Times New Roman" w:cs="Times New Roman"/>
          <w:kern w:val="0"/>
          <w:sz w:val="20"/>
          <w:szCs w:val="20"/>
          <w:lang w:eastAsia="es-DO"/>
          <w14:ligatures w14:val="none"/>
        </w:rPr>
      </w:pPr>
    </w:p>
    <w:p w14:paraId="5A52A9A1" w14:textId="3EC745A8" w:rsidR="00A16591" w:rsidRPr="008A40C5" w:rsidRDefault="00A16591" w:rsidP="00EE63B5">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Periodo de ejecución:</w:t>
      </w:r>
      <w:r w:rsidRPr="008A40C5">
        <w:rPr>
          <w:rFonts w:ascii="Times New Roman" w:eastAsia="Times New Roman" w:hAnsi="Times New Roman" w:cs="Times New Roman"/>
          <w:kern w:val="0"/>
          <w:sz w:val="20"/>
          <w:szCs w:val="20"/>
          <w:lang w:eastAsia="es-DO"/>
          <w14:ligatures w14:val="none"/>
        </w:rPr>
        <w:t xml:space="preserve"> Marzo 2025 – Actualidad</w:t>
      </w:r>
    </w:p>
    <w:p w14:paraId="5157A1C4" w14:textId="77777777" w:rsidR="001F60D3" w:rsidRDefault="001F60D3" w:rsidP="009F2858">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74759199" w14:textId="77777777" w:rsidR="008A40C5" w:rsidRPr="008A40C5" w:rsidRDefault="008A40C5" w:rsidP="009F2858">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3A628F86" w14:textId="704A5F96" w:rsidR="00A16591" w:rsidRPr="008A40C5" w:rsidRDefault="00A16591"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Descripción del programa</w:t>
      </w:r>
    </w:p>
    <w:p w14:paraId="7228D1C8" w14:textId="77777777" w:rsidR="00A16591" w:rsidRPr="008A40C5" w:rsidRDefault="00A16591" w:rsidP="00EE63B5">
      <w:pPr>
        <w:jc w:val="both"/>
        <w:rPr>
          <w:rFonts w:ascii="Times New Roman" w:hAnsi="Times New Roman" w:cs="Times New Roman"/>
          <w:sz w:val="20"/>
          <w:szCs w:val="20"/>
        </w:rPr>
      </w:pPr>
      <w:r w:rsidRPr="008A40C5">
        <w:rPr>
          <w:rFonts w:ascii="Times New Roman" w:hAnsi="Times New Roman" w:cs="Times New Roman"/>
          <w:sz w:val="20"/>
          <w:szCs w:val="20"/>
        </w:rPr>
        <w:t>El proyecto de salud mental surge como una iniciativa liderada por la Gobernación Provincial de Puerto Plata, orientada a dar respuesta a las crecientes necesidades en materia de salud mental en la población. A través de mesas de trabajo interinstitucionales, se han integrado actores clave como el Ministerio de Salud Pública, el Servicio Nacional de Salud, universidades, Base Aérea, CONANI, CONAPE, entre otras entidades.</w:t>
      </w:r>
    </w:p>
    <w:p w14:paraId="2304D826" w14:textId="77777777" w:rsidR="00A16591" w:rsidRPr="008A40C5" w:rsidRDefault="00A16591" w:rsidP="00EE63B5">
      <w:pPr>
        <w:jc w:val="both"/>
        <w:rPr>
          <w:rFonts w:ascii="Times New Roman" w:hAnsi="Times New Roman" w:cs="Times New Roman"/>
          <w:sz w:val="20"/>
          <w:szCs w:val="20"/>
        </w:rPr>
      </w:pPr>
      <w:r w:rsidRPr="008A40C5">
        <w:rPr>
          <w:rFonts w:ascii="Times New Roman" w:hAnsi="Times New Roman" w:cs="Times New Roman"/>
          <w:sz w:val="20"/>
          <w:szCs w:val="20"/>
        </w:rPr>
        <w:t>El programa contempla la creación de un enfoque preventivo basado en los tres niveles de atención (primaria, secundaria y terciaria), así como la conformación de equipos multidisciplinarios para el abordaje integral de casos. Se prioriza la intervención en niños, adolescentes, mujeres y adultos mayores, incluyendo el fortalecimiento del apoyo familiar y comunitario.</w:t>
      </w:r>
    </w:p>
    <w:p w14:paraId="6DBB6D08" w14:textId="07F84EE0" w:rsidR="00EE63B5" w:rsidRPr="008A40C5" w:rsidRDefault="00A16591" w:rsidP="009F2858">
      <w:pPr>
        <w:jc w:val="both"/>
        <w:rPr>
          <w:rFonts w:ascii="Times New Roman" w:hAnsi="Times New Roman" w:cs="Times New Roman"/>
          <w:sz w:val="20"/>
          <w:szCs w:val="20"/>
        </w:rPr>
      </w:pPr>
      <w:r w:rsidRPr="008A40C5">
        <w:rPr>
          <w:rFonts w:ascii="Times New Roman" w:hAnsi="Times New Roman" w:cs="Times New Roman"/>
          <w:sz w:val="20"/>
          <w:szCs w:val="20"/>
        </w:rPr>
        <w:t>Asimismo, se promueve la implementación de consultorios de atención psicológica, la integración de más profesionales de la salud mental, el desarrollo de programas educativos y la articulación con centros de salud existentes. Se han planteado acciones como levantamientos de información, creación de sub</w:t>
      </w:r>
      <w:r w:rsidR="001F60D3" w:rsidRPr="008A40C5">
        <w:rPr>
          <w:rFonts w:ascii="Times New Roman" w:hAnsi="Times New Roman" w:cs="Times New Roman"/>
          <w:sz w:val="20"/>
          <w:szCs w:val="20"/>
        </w:rPr>
        <w:t xml:space="preserve"> </w:t>
      </w:r>
      <w:r w:rsidRPr="008A40C5">
        <w:rPr>
          <w:rFonts w:ascii="Times New Roman" w:hAnsi="Times New Roman" w:cs="Times New Roman"/>
          <w:sz w:val="20"/>
          <w:szCs w:val="20"/>
        </w:rPr>
        <w:t xml:space="preserve">mesas de trabajo y coordinación de programas como “Conversando sobre salud mental”, con el objetivo de brindar acompañamiento </w:t>
      </w:r>
      <w:r w:rsidR="001F60D3" w:rsidRPr="008A40C5">
        <w:rPr>
          <w:rFonts w:ascii="Times New Roman" w:hAnsi="Times New Roman" w:cs="Times New Roman"/>
          <w:sz w:val="20"/>
          <w:szCs w:val="20"/>
        </w:rPr>
        <w:t>contínuo</w:t>
      </w:r>
      <w:r w:rsidRPr="008A40C5">
        <w:rPr>
          <w:rFonts w:ascii="Times New Roman" w:hAnsi="Times New Roman" w:cs="Times New Roman"/>
          <w:sz w:val="20"/>
          <w:szCs w:val="20"/>
        </w:rPr>
        <w:t xml:space="preserve"> a la población.</w:t>
      </w:r>
    </w:p>
    <w:p w14:paraId="64284E9B" w14:textId="77777777" w:rsidR="00EE63B5" w:rsidRPr="008A40C5" w:rsidRDefault="00EE63B5" w:rsidP="00EE63B5">
      <w:pPr>
        <w:spacing w:before="100" w:beforeAutospacing="1" w:after="100" w:afterAutospacing="1" w:line="240" w:lineRule="auto"/>
        <w:jc w:val="both"/>
        <w:rPr>
          <w:rFonts w:ascii="Times New Roman" w:hAnsi="Times New Roman" w:cs="Times New Roman"/>
          <w:sz w:val="20"/>
          <w:szCs w:val="20"/>
        </w:rPr>
      </w:pPr>
    </w:p>
    <w:p w14:paraId="4D895592" w14:textId="4A52C3A4" w:rsidR="001F60D3" w:rsidRPr="008A40C5" w:rsidRDefault="001F60D3"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Desafíos:</w:t>
      </w:r>
    </w:p>
    <w:p w14:paraId="1106D0EA" w14:textId="77777777" w:rsidR="001F60D3" w:rsidRPr="008A40C5" w:rsidRDefault="001F60D3" w:rsidP="00EE63B5">
      <w:pPr>
        <w:jc w:val="both"/>
        <w:rPr>
          <w:rFonts w:ascii="Times New Roman" w:hAnsi="Times New Roman" w:cs="Times New Roman"/>
          <w:sz w:val="20"/>
          <w:szCs w:val="20"/>
        </w:rPr>
      </w:pPr>
    </w:p>
    <w:p w14:paraId="1AD21B7C"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Déficit de profesionales especializados en salud mental, especialmente psiquiatras en la provincia.</w:t>
      </w:r>
    </w:p>
    <w:p w14:paraId="4E26DC3D" w14:textId="795C7CF4" w:rsidR="00BF7D68"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Limitaciones en infraestructura para la atención adecuada de pacientes (necesidad de centros especializados y espacios en hospitales).</w:t>
      </w:r>
    </w:p>
    <w:p w14:paraId="6C9B5B45"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Falta de datos actualizados que permitan dimensionar con precisión la magnitud de los problemas de salud mental.</w:t>
      </w:r>
    </w:p>
    <w:p w14:paraId="3F9068B6" w14:textId="6925C557" w:rsidR="00414E2F"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Necesidad de mayor asignación presupuestaria para el desarrollo e implementación de programas.</w:t>
      </w:r>
    </w:p>
    <w:p w14:paraId="54CC7BAA" w14:textId="6C328503"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Reforzamiento del enfoque preventivo y la educación comunitaria en salud mental.</w:t>
      </w:r>
    </w:p>
    <w:p w14:paraId="70AAF770"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Coordinación efectiva y sostenibilidad del trabajo interinstitucional.</w:t>
      </w:r>
    </w:p>
    <w:p w14:paraId="69E36CA9"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Atención oportuna a casos críticos como intentos de suicidio y problemáticas asociadas a adicciones.</w:t>
      </w:r>
    </w:p>
    <w:p w14:paraId="7B723A15" w14:textId="77777777" w:rsidR="001F60D3" w:rsidRPr="008A40C5" w:rsidRDefault="001F60D3" w:rsidP="00EE63B5">
      <w:pPr>
        <w:jc w:val="both"/>
        <w:rPr>
          <w:rFonts w:ascii="Times New Roman" w:hAnsi="Times New Roman" w:cs="Times New Roman"/>
          <w:sz w:val="20"/>
          <w:szCs w:val="20"/>
        </w:rPr>
      </w:pPr>
    </w:p>
    <w:p w14:paraId="682B3BA7" w14:textId="09DBFB70" w:rsidR="001F60D3" w:rsidRPr="008A40C5" w:rsidRDefault="001F60D3"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Resultados Alcanzados:</w:t>
      </w:r>
    </w:p>
    <w:p w14:paraId="3BB7FA71"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Realización de mesas de trabajo interinstitucionales para abordar la salud mental en la provincia.</w:t>
      </w:r>
    </w:p>
    <w:p w14:paraId="1C0FA5E8"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Integración de instituciones clave: Ministerio de Salud Pública, SNS, universidades (UTESA, UASD), Base Aérea, CONANI, CONAPE, entre otras.</w:t>
      </w:r>
    </w:p>
    <w:p w14:paraId="1F5C7B7E"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Identificación de factores prioritarios que afectan la salud mental en distintos grupos poblacionales.</w:t>
      </w:r>
    </w:p>
    <w:p w14:paraId="39FA4BD1" w14:textId="77777777" w:rsidR="001F60D3"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Definición de un enfoque preventivo basado en los tres niveles de atención (primaria, secundaria y terciaria).</w:t>
      </w:r>
    </w:p>
    <w:p w14:paraId="5D5F9B28" w14:textId="77777777" w:rsidR="008A40C5" w:rsidRDefault="008A40C5" w:rsidP="00EE63B5">
      <w:pPr>
        <w:jc w:val="both"/>
        <w:rPr>
          <w:rFonts w:ascii="Times New Roman" w:hAnsi="Times New Roman" w:cs="Times New Roman"/>
          <w:sz w:val="20"/>
          <w:szCs w:val="20"/>
        </w:rPr>
      </w:pPr>
    </w:p>
    <w:p w14:paraId="37D0420C" w14:textId="77777777" w:rsidR="008A40C5" w:rsidRDefault="008A40C5" w:rsidP="00EE63B5">
      <w:pPr>
        <w:jc w:val="both"/>
        <w:rPr>
          <w:rFonts w:ascii="Times New Roman" w:hAnsi="Times New Roman" w:cs="Times New Roman"/>
          <w:sz w:val="20"/>
          <w:szCs w:val="20"/>
        </w:rPr>
      </w:pPr>
    </w:p>
    <w:p w14:paraId="4B828B25" w14:textId="77777777" w:rsidR="008A40C5" w:rsidRPr="008A40C5" w:rsidRDefault="008A40C5" w:rsidP="00EE63B5">
      <w:pPr>
        <w:jc w:val="both"/>
        <w:rPr>
          <w:rFonts w:ascii="Times New Roman" w:hAnsi="Times New Roman" w:cs="Times New Roman"/>
          <w:sz w:val="20"/>
          <w:szCs w:val="20"/>
        </w:rPr>
      </w:pPr>
    </w:p>
    <w:p w14:paraId="523B6FDC"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Propuesta de creación de consultorios de atención psicológica en puntos estratégicos (CPN de la Chocolatera).</w:t>
      </w:r>
    </w:p>
    <w:p w14:paraId="4D3F2A15" w14:textId="2B9AA0B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Conformación de equipos multidisciplinarios y sub mesas de trabajo para el seguimiento del proyecto.</w:t>
      </w:r>
    </w:p>
    <w:p w14:paraId="0B3E3555"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Promoción de programas comunitarios como “Conversando sobre salud mental”.</w:t>
      </w:r>
    </w:p>
    <w:p w14:paraId="3938B51A" w14:textId="77777777" w:rsidR="00EE63B5" w:rsidRPr="008A40C5" w:rsidRDefault="00EE63B5" w:rsidP="00EE63B5">
      <w:pPr>
        <w:jc w:val="both"/>
        <w:rPr>
          <w:rFonts w:ascii="Times New Roman" w:hAnsi="Times New Roman" w:cs="Times New Roman"/>
          <w:sz w:val="20"/>
          <w:szCs w:val="20"/>
        </w:rPr>
      </w:pPr>
    </w:p>
    <w:p w14:paraId="411BD44C" w14:textId="77777777" w:rsidR="00EE63B5" w:rsidRPr="008A40C5" w:rsidRDefault="00EE63B5" w:rsidP="00EE63B5">
      <w:pPr>
        <w:jc w:val="both"/>
        <w:rPr>
          <w:rFonts w:ascii="Times New Roman" w:hAnsi="Times New Roman" w:cs="Times New Roman"/>
          <w:sz w:val="20"/>
          <w:szCs w:val="20"/>
        </w:rPr>
      </w:pPr>
    </w:p>
    <w:p w14:paraId="6C90BF37"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Sensibilización de actores clave sobre la importancia de la salud mental y su abordaje integral.</w:t>
      </w:r>
    </w:p>
    <w:p w14:paraId="080489CF"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Metas e Indicadores (Formato MAP/SIGEF):</w:t>
      </w:r>
    </w:p>
    <w:p w14:paraId="3127822C" w14:textId="77777777" w:rsidR="001F60D3" w:rsidRPr="008A40C5" w:rsidRDefault="001F60D3"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Meta 1:</w:t>
      </w:r>
    </w:p>
    <w:p w14:paraId="53B99FC2"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Lograr la articulación interinstitucional para la implementación del programa de salud mental en la provincia de Puerto Plata.</w:t>
      </w:r>
    </w:p>
    <w:p w14:paraId="220DE376" w14:textId="63AC427F" w:rsidR="00414E2F"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Indicador: Número de instituciones integradas al programa.</w:t>
      </w:r>
    </w:p>
    <w:p w14:paraId="1D9BA426"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Medio de verificación: Actas de reuniones, minutas, listados de asistencia.</w:t>
      </w:r>
    </w:p>
    <w:p w14:paraId="0790AE06" w14:textId="77777777" w:rsidR="001F60D3" w:rsidRPr="008A40C5" w:rsidRDefault="001F60D3" w:rsidP="00EE63B5">
      <w:pPr>
        <w:jc w:val="both"/>
        <w:rPr>
          <w:rFonts w:ascii="Times New Roman" w:hAnsi="Times New Roman" w:cs="Times New Roman"/>
          <w:b/>
          <w:bCs/>
          <w:sz w:val="20"/>
          <w:szCs w:val="20"/>
        </w:rPr>
      </w:pPr>
    </w:p>
    <w:p w14:paraId="34152E36" w14:textId="627FE8A3" w:rsidR="001F60D3" w:rsidRPr="008A40C5" w:rsidRDefault="001F60D3"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Meta 2:</w:t>
      </w:r>
    </w:p>
    <w:p w14:paraId="2FC4088D"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Realizar jornadas de evaluación y levantamiento de información sobre la situación de salud mental en la provincia.</w:t>
      </w:r>
    </w:p>
    <w:p w14:paraId="0E88E790"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Indicador:</w:t>
      </w:r>
      <w:r w:rsidRPr="008A40C5">
        <w:rPr>
          <w:rFonts w:ascii="Times New Roman" w:hAnsi="Times New Roman" w:cs="Times New Roman"/>
          <w:sz w:val="20"/>
          <w:szCs w:val="20"/>
        </w:rPr>
        <w:t xml:space="preserve"> Cantidad de levantamientos realizados.</w:t>
      </w:r>
    </w:p>
    <w:p w14:paraId="352826BA"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Medio de verificación:</w:t>
      </w:r>
      <w:r w:rsidRPr="008A40C5">
        <w:rPr>
          <w:rFonts w:ascii="Times New Roman" w:hAnsi="Times New Roman" w:cs="Times New Roman"/>
          <w:sz w:val="20"/>
          <w:szCs w:val="20"/>
        </w:rPr>
        <w:t xml:space="preserve"> Informes técnicos, reportes de campo.</w:t>
      </w:r>
    </w:p>
    <w:p w14:paraId="5FA1BDAF" w14:textId="77777777" w:rsidR="00EE63B5" w:rsidRPr="008A40C5" w:rsidRDefault="00EE63B5" w:rsidP="00EE63B5">
      <w:pPr>
        <w:jc w:val="both"/>
        <w:rPr>
          <w:rFonts w:ascii="Times New Roman" w:hAnsi="Times New Roman" w:cs="Times New Roman"/>
          <w:sz w:val="20"/>
          <w:szCs w:val="20"/>
        </w:rPr>
      </w:pPr>
    </w:p>
    <w:p w14:paraId="606275E0" w14:textId="77777777" w:rsidR="001F60D3" w:rsidRPr="008A40C5" w:rsidRDefault="001F60D3"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Meta 3:</w:t>
      </w:r>
    </w:p>
    <w:p w14:paraId="3C50F714"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Implementar acciones preventivas en salud mental dirigidas a poblaciones vulnerables.</w:t>
      </w:r>
    </w:p>
    <w:p w14:paraId="092398E7"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Indicador:</w:t>
      </w:r>
      <w:r w:rsidRPr="008A40C5">
        <w:rPr>
          <w:rFonts w:ascii="Times New Roman" w:hAnsi="Times New Roman" w:cs="Times New Roman"/>
          <w:sz w:val="20"/>
          <w:szCs w:val="20"/>
        </w:rPr>
        <w:t xml:space="preserve"> Número de jornadas, charlas o intervenciones realizadas.</w:t>
      </w:r>
    </w:p>
    <w:p w14:paraId="35AD9934"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Medio de verificación:</w:t>
      </w:r>
      <w:r w:rsidRPr="008A40C5">
        <w:rPr>
          <w:rFonts w:ascii="Times New Roman" w:hAnsi="Times New Roman" w:cs="Times New Roman"/>
          <w:sz w:val="20"/>
          <w:szCs w:val="20"/>
        </w:rPr>
        <w:t xml:space="preserve"> Reportes de actividades, evidencias fotográficas.</w:t>
      </w:r>
    </w:p>
    <w:p w14:paraId="48A6A929" w14:textId="77777777" w:rsidR="00EE63B5" w:rsidRPr="008A40C5" w:rsidRDefault="00EE63B5" w:rsidP="00EE63B5">
      <w:pPr>
        <w:jc w:val="both"/>
        <w:rPr>
          <w:rFonts w:ascii="Times New Roman" w:hAnsi="Times New Roman" w:cs="Times New Roman"/>
          <w:sz w:val="20"/>
          <w:szCs w:val="20"/>
        </w:rPr>
      </w:pPr>
    </w:p>
    <w:p w14:paraId="5FDB3E13" w14:textId="77777777" w:rsidR="001F60D3" w:rsidRPr="008A40C5" w:rsidRDefault="001F60D3"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Meta 4:</w:t>
      </w:r>
    </w:p>
    <w:p w14:paraId="78E9451A"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Fortalecer la atención en salud mental mediante la creación de espacios de atención psicológica.</w:t>
      </w:r>
    </w:p>
    <w:p w14:paraId="280CED5C"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Indicador:</w:t>
      </w:r>
      <w:r w:rsidRPr="008A40C5">
        <w:rPr>
          <w:rFonts w:ascii="Times New Roman" w:hAnsi="Times New Roman" w:cs="Times New Roman"/>
          <w:sz w:val="20"/>
          <w:szCs w:val="20"/>
        </w:rPr>
        <w:t xml:space="preserve"> Número de consultorios habilitados o en proceso.</w:t>
      </w:r>
    </w:p>
    <w:p w14:paraId="12FAA017"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Medio de verificación:</w:t>
      </w:r>
      <w:r w:rsidRPr="008A40C5">
        <w:rPr>
          <w:rFonts w:ascii="Times New Roman" w:hAnsi="Times New Roman" w:cs="Times New Roman"/>
          <w:sz w:val="20"/>
          <w:szCs w:val="20"/>
        </w:rPr>
        <w:t xml:space="preserve"> Informes institucionales, comunicaciones oficiales.</w:t>
      </w:r>
    </w:p>
    <w:p w14:paraId="6E9F7DC3" w14:textId="77777777" w:rsidR="00EE63B5" w:rsidRPr="008A40C5" w:rsidRDefault="00EE63B5" w:rsidP="00EE63B5">
      <w:pPr>
        <w:jc w:val="both"/>
        <w:rPr>
          <w:rFonts w:ascii="Times New Roman" w:hAnsi="Times New Roman" w:cs="Times New Roman"/>
          <w:sz w:val="20"/>
          <w:szCs w:val="20"/>
        </w:rPr>
      </w:pPr>
    </w:p>
    <w:p w14:paraId="6A20DA8A" w14:textId="77777777" w:rsidR="008A40C5" w:rsidRDefault="008A40C5" w:rsidP="00EE63B5">
      <w:pPr>
        <w:jc w:val="both"/>
        <w:rPr>
          <w:rFonts w:ascii="Times New Roman" w:hAnsi="Times New Roman" w:cs="Times New Roman"/>
          <w:b/>
          <w:bCs/>
          <w:sz w:val="20"/>
          <w:szCs w:val="20"/>
        </w:rPr>
      </w:pPr>
    </w:p>
    <w:p w14:paraId="096CC0A5" w14:textId="77777777" w:rsidR="008A40C5" w:rsidRDefault="008A40C5" w:rsidP="00EE63B5">
      <w:pPr>
        <w:jc w:val="both"/>
        <w:rPr>
          <w:rFonts w:ascii="Times New Roman" w:hAnsi="Times New Roman" w:cs="Times New Roman"/>
          <w:b/>
          <w:bCs/>
          <w:sz w:val="20"/>
          <w:szCs w:val="20"/>
        </w:rPr>
      </w:pPr>
    </w:p>
    <w:p w14:paraId="33DC58A4" w14:textId="77777777" w:rsidR="001F60D3" w:rsidRPr="008A40C5" w:rsidRDefault="001F60D3" w:rsidP="00EE63B5">
      <w:pPr>
        <w:jc w:val="both"/>
        <w:rPr>
          <w:rFonts w:ascii="Times New Roman" w:hAnsi="Times New Roman" w:cs="Times New Roman"/>
          <w:b/>
          <w:bCs/>
          <w:sz w:val="20"/>
          <w:szCs w:val="20"/>
        </w:rPr>
      </w:pPr>
      <w:r w:rsidRPr="008A40C5">
        <w:rPr>
          <w:rFonts w:ascii="Times New Roman" w:hAnsi="Times New Roman" w:cs="Times New Roman"/>
          <w:b/>
          <w:bCs/>
          <w:sz w:val="20"/>
          <w:szCs w:val="20"/>
        </w:rPr>
        <w:t>Meta 5:</w:t>
      </w:r>
    </w:p>
    <w:p w14:paraId="27414D97"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sz w:val="20"/>
          <w:szCs w:val="20"/>
        </w:rPr>
        <w:t>Reducir los factores de riesgo asociados a problemas de salud mental mediante programas educativos y comunitarios.</w:t>
      </w:r>
    </w:p>
    <w:p w14:paraId="4281DE2D" w14:textId="77777777" w:rsidR="00EE63B5" w:rsidRPr="008A40C5" w:rsidRDefault="00EE63B5" w:rsidP="00EE63B5">
      <w:pPr>
        <w:jc w:val="both"/>
        <w:rPr>
          <w:rFonts w:ascii="Times New Roman" w:hAnsi="Times New Roman" w:cs="Times New Roman"/>
          <w:sz w:val="20"/>
          <w:szCs w:val="20"/>
        </w:rPr>
      </w:pPr>
    </w:p>
    <w:p w14:paraId="5BF6A617" w14:textId="77777777" w:rsidR="009F2858" w:rsidRPr="008A40C5" w:rsidRDefault="009F2858" w:rsidP="00EE63B5">
      <w:pPr>
        <w:jc w:val="both"/>
        <w:rPr>
          <w:rFonts w:ascii="Times New Roman" w:hAnsi="Times New Roman" w:cs="Times New Roman"/>
          <w:sz w:val="20"/>
          <w:szCs w:val="20"/>
        </w:rPr>
      </w:pPr>
    </w:p>
    <w:p w14:paraId="204E9B78" w14:textId="77777777" w:rsidR="009F2858" w:rsidRPr="008A40C5" w:rsidRDefault="009F2858" w:rsidP="00EE63B5">
      <w:pPr>
        <w:jc w:val="both"/>
        <w:rPr>
          <w:rFonts w:ascii="Times New Roman" w:hAnsi="Times New Roman" w:cs="Times New Roman"/>
          <w:sz w:val="20"/>
          <w:szCs w:val="20"/>
        </w:rPr>
      </w:pPr>
    </w:p>
    <w:p w14:paraId="0F4A74AC" w14:textId="77777777" w:rsidR="001F60D3" w:rsidRPr="008A40C5" w:rsidRDefault="001F60D3" w:rsidP="00EE63B5">
      <w:pPr>
        <w:jc w:val="both"/>
        <w:rPr>
          <w:rFonts w:ascii="Times New Roman" w:hAnsi="Times New Roman" w:cs="Times New Roman"/>
          <w:sz w:val="20"/>
          <w:szCs w:val="20"/>
        </w:rPr>
      </w:pPr>
      <w:r w:rsidRPr="008A40C5">
        <w:rPr>
          <w:rFonts w:ascii="Times New Roman" w:hAnsi="Times New Roman" w:cs="Times New Roman"/>
          <w:b/>
          <w:bCs/>
          <w:sz w:val="20"/>
          <w:szCs w:val="20"/>
        </w:rPr>
        <w:t>Indicador:</w:t>
      </w:r>
      <w:r w:rsidRPr="008A40C5">
        <w:rPr>
          <w:rFonts w:ascii="Times New Roman" w:hAnsi="Times New Roman" w:cs="Times New Roman"/>
          <w:sz w:val="20"/>
          <w:szCs w:val="20"/>
        </w:rPr>
        <w:t xml:space="preserve"> Número de personas impactadas por programas de prevención.</w:t>
      </w:r>
    </w:p>
    <w:p w14:paraId="48124454" w14:textId="366AA3A8" w:rsidR="00A16591" w:rsidRPr="008A40C5" w:rsidRDefault="001F60D3" w:rsidP="00EE63B5">
      <w:pPr>
        <w:spacing w:before="100" w:beforeAutospacing="1" w:after="100" w:afterAutospacing="1"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hAnsi="Times New Roman" w:cs="Times New Roman"/>
          <w:b/>
          <w:bCs/>
          <w:sz w:val="20"/>
          <w:szCs w:val="20"/>
        </w:rPr>
        <w:t>Medio de verificación:</w:t>
      </w:r>
      <w:r w:rsidRPr="008A40C5">
        <w:rPr>
          <w:rFonts w:ascii="Times New Roman" w:hAnsi="Times New Roman" w:cs="Times New Roman"/>
          <w:sz w:val="20"/>
          <w:szCs w:val="20"/>
        </w:rPr>
        <w:t xml:space="preserve"> Listados de participación, informes de actividades</w:t>
      </w:r>
    </w:p>
    <w:p w14:paraId="44105DD5" w14:textId="77777777" w:rsidR="00811FDB" w:rsidRPr="008A40C5" w:rsidRDefault="00811FDB" w:rsidP="00EE63B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5470BE45" w14:textId="77777777" w:rsidR="001F60D3" w:rsidRPr="008A40C5" w:rsidRDefault="001F60D3" w:rsidP="00EE63B5">
      <w:pPr>
        <w:spacing w:before="100" w:beforeAutospacing="1" w:after="100" w:afterAutospacing="1" w:line="240" w:lineRule="auto"/>
        <w:ind w:left="720"/>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Estatus:</w:t>
      </w:r>
    </w:p>
    <w:p w14:paraId="7B37413E" w14:textId="396C5EC2" w:rsidR="001F60D3" w:rsidRPr="008A40C5" w:rsidRDefault="004D7D9A" w:rsidP="00EE63B5">
      <w:pPr>
        <w:spacing w:before="100" w:beforeAutospacing="1" w:after="100" w:afterAutospacing="1" w:line="240" w:lineRule="auto"/>
        <w:ind w:left="720"/>
        <w:jc w:val="both"/>
        <w:rPr>
          <w:rFonts w:ascii="Times New Roman" w:hAnsi="Times New Roman" w:cs="Times New Roman"/>
          <w:sz w:val="20"/>
          <w:szCs w:val="20"/>
        </w:rPr>
      </w:pPr>
      <w:r w:rsidRPr="008A40C5">
        <w:rPr>
          <w:rFonts w:ascii="Times New Roman" w:hAnsi="Times New Roman" w:cs="Times New Roman"/>
          <w:sz w:val="20"/>
          <w:szCs w:val="20"/>
        </w:rPr>
        <w:t>Actividad ejecutada satisfactoriamente durante el primer trimestre, con una inversión de RD$5,800 utilizada en la confección de t-shirts para los participantes.</w:t>
      </w:r>
    </w:p>
    <w:p w14:paraId="64D91F8F" w14:textId="77777777" w:rsidR="004D7D9A" w:rsidRPr="008A40C5" w:rsidRDefault="004D7D9A" w:rsidP="00EE63B5">
      <w:pPr>
        <w:spacing w:before="100" w:beforeAutospacing="1" w:after="100" w:afterAutospacing="1" w:line="240" w:lineRule="auto"/>
        <w:ind w:left="720"/>
        <w:jc w:val="both"/>
        <w:rPr>
          <w:rFonts w:ascii="Times New Roman" w:hAnsi="Times New Roman" w:cs="Times New Roman"/>
          <w:sz w:val="20"/>
          <w:szCs w:val="20"/>
        </w:rPr>
      </w:pPr>
    </w:p>
    <w:p w14:paraId="0D7C0CC6" w14:textId="77777777" w:rsidR="004D7D9A" w:rsidRPr="008A40C5" w:rsidRDefault="004D7D9A" w:rsidP="00EE63B5">
      <w:pPr>
        <w:spacing w:before="100" w:beforeAutospacing="1" w:after="100" w:afterAutospacing="1" w:line="240" w:lineRule="auto"/>
        <w:jc w:val="both"/>
        <w:rPr>
          <w:rFonts w:ascii="Times New Roman" w:hAnsi="Times New Roman" w:cs="Times New Roman"/>
          <w:sz w:val="20"/>
          <w:szCs w:val="20"/>
        </w:rPr>
      </w:pPr>
    </w:p>
    <w:p w14:paraId="6B02C8AA" w14:textId="13306C70" w:rsidR="004D7D9A" w:rsidRPr="008A40C5" w:rsidRDefault="008A61D5" w:rsidP="00EE63B5">
      <w:pPr>
        <w:spacing w:before="100" w:beforeAutospacing="1" w:after="100" w:afterAutospacing="1" w:line="240" w:lineRule="auto"/>
        <w:ind w:left="720"/>
        <w:jc w:val="both"/>
        <w:rPr>
          <w:rFonts w:ascii="Times New Roman" w:hAnsi="Times New Roman" w:cs="Times New Roman"/>
          <w:b/>
          <w:bCs/>
          <w:sz w:val="20"/>
          <w:szCs w:val="20"/>
        </w:rPr>
      </w:pPr>
      <w:r w:rsidRPr="008A40C5">
        <w:rPr>
          <w:rFonts w:ascii="Times New Roman" w:hAnsi="Times New Roman" w:cs="Times New Roman"/>
          <w:b/>
          <w:bCs/>
          <w:sz w:val="20"/>
          <w:szCs w:val="20"/>
        </w:rPr>
        <w:t xml:space="preserve">                                    SALUD MENTAL</w:t>
      </w:r>
    </w:p>
    <w:p w14:paraId="11CEF13F" w14:textId="4539B5D1" w:rsidR="001F60D3" w:rsidRPr="008A40C5" w:rsidRDefault="008A61D5" w:rsidP="00EE63B5">
      <w:pPr>
        <w:spacing w:before="100" w:beforeAutospacing="1" w:after="100" w:afterAutospacing="1" w:line="240" w:lineRule="auto"/>
        <w:ind w:left="720"/>
        <w:jc w:val="both"/>
        <w:rPr>
          <w:rFonts w:ascii="Times New Roman" w:hAnsi="Times New Roman" w:cs="Times New Roman"/>
          <w:sz w:val="20"/>
          <w:szCs w:val="20"/>
        </w:rPr>
      </w:pPr>
      <w:r w:rsidRPr="008A40C5">
        <w:rPr>
          <w:rFonts w:ascii="Times New Roman" w:hAnsi="Times New Roman" w:cs="Times New Roman"/>
          <w:noProof/>
          <w:sz w:val="20"/>
          <w:szCs w:val="20"/>
          <w:lang w:val="es-US" w:eastAsia="es-US"/>
        </w:rPr>
        <w:drawing>
          <wp:inline distT="0" distB="0" distL="0" distR="0" wp14:anchorId="5200E9EB" wp14:editId="280F7EDB">
            <wp:extent cx="4657725" cy="2800350"/>
            <wp:effectExtent l="0" t="0" r="9525"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EC8B39" w14:textId="77777777" w:rsidR="00811FDB" w:rsidRPr="008A40C5" w:rsidRDefault="00811FDB"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21FF5968" w14:textId="77777777" w:rsidR="00092C4C" w:rsidRPr="008A40C5" w:rsidRDefault="00092C4C"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07A5D131" w14:textId="77777777" w:rsidR="00811FDB" w:rsidRPr="008A40C5" w:rsidRDefault="00811FDB"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7F570336" w14:textId="77777777" w:rsidR="00811FDB" w:rsidRPr="008A40C5" w:rsidRDefault="00811FDB"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2BB6918A" w14:textId="77777777" w:rsidR="00E432E1" w:rsidRPr="008A40C5" w:rsidRDefault="00E432E1"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5B19DD65" w14:textId="77777777" w:rsidR="00EE63B5" w:rsidRPr="008A40C5" w:rsidRDefault="00EE63B5"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5A4061E9" w14:textId="77777777" w:rsidR="004479F1" w:rsidRPr="008A40C5" w:rsidRDefault="004479F1" w:rsidP="00EE63B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503984B0" w14:textId="1BCB0333" w:rsidR="004479F1" w:rsidRPr="008A40C5" w:rsidRDefault="004479F1" w:rsidP="004479F1">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Programa Reparación de Vivienda</w:t>
      </w:r>
    </w:p>
    <w:p w14:paraId="49A42DC7" w14:textId="4B53311C" w:rsidR="004479F1" w:rsidRPr="008A40C5" w:rsidRDefault="004479F1" w:rsidP="004479F1">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Objetivo General:</w:t>
      </w:r>
    </w:p>
    <w:p w14:paraId="518FD065" w14:textId="5D2623FD" w:rsidR="004479F1" w:rsidRPr="008A40C5" w:rsidRDefault="004479F1" w:rsidP="004479F1">
      <w:pPr>
        <w:spacing w:before="100" w:beforeAutospacing="1" w:after="100" w:afterAutospacing="1" w:line="240" w:lineRule="auto"/>
        <w:jc w:val="both"/>
        <w:outlineLvl w:val="2"/>
        <w:rPr>
          <w:sz w:val="20"/>
          <w:szCs w:val="20"/>
        </w:rPr>
      </w:pPr>
      <w:r w:rsidRPr="008A40C5">
        <w:rPr>
          <w:sz w:val="20"/>
          <w:szCs w:val="20"/>
        </w:rPr>
        <w:t>Mejorar las condiciones de vida de familias en situación de vulnerabilidad de la provincia de Puerto Plata, mediante la ejecución de acciones de reparación y rehabilitación de viviendas durante el primer trimestre enero–marzo de 2026, garantizando espacios habitacionales más seguros, dignos y adecuados, en coordinación con las políticas de bienestar social impulsadas por la Gobernación Provincial de Puerto Plata.</w:t>
      </w:r>
    </w:p>
    <w:p w14:paraId="1B3F82C5" w14:textId="77777777" w:rsidR="004479F1" w:rsidRPr="008A40C5" w:rsidRDefault="004479F1" w:rsidP="004479F1">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3C1D038B" w14:textId="77777777" w:rsidR="004479F1" w:rsidRPr="008A40C5" w:rsidRDefault="004479F1" w:rsidP="004479F1">
      <w:pPr>
        <w:spacing w:before="100" w:beforeAutospacing="1" w:after="100" w:afterAutospacing="1" w:line="240" w:lineRule="auto"/>
        <w:jc w:val="both"/>
        <w:outlineLvl w:val="3"/>
        <w:rPr>
          <w:rFonts w:ascii="Times New Roman" w:eastAsia="Times New Roman" w:hAnsi="Times New Roman" w:cs="Times New Roman"/>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Programa: </w:t>
      </w:r>
    </w:p>
    <w:p w14:paraId="401DBB4C" w14:textId="77777777" w:rsidR="004479F1" w:rsidRPr="008A40C5" w:rsidRDefault="004479F1" w:rsidP="004479F1">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s-DO"/>
          <w14:ligatures w14:val="none"/>
        </w:rPr>
      </w:pPr>
    </w:p>
    <w:p w14:paraId="4FA7173E" w14:textId="49B0600E" w:rsidR="004479F1" w:rsidRPr="008A40C5" w:rsidRDefault="004479F1" w:rsidP="004479F1">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 xml:space="preserve">Nombre del Programa: </w:t>
      </w:r>
      <w:r w:rsidRPr="008A40C5">
        <w:rPr>
          <w:rFonts w:ascii="Times New Roman" w:eastAsia="Times New Roman" w:hAnsi="Times New Roman" w:cs="Times New Roman"/>
          <w:bCs/>
          <w:kern w:val="0"/>
          <w:sz w:val="20"/>
          <w:szCs w:val="20"/>
          <w:lang w:eastAsia="es-DO"/>
          <w14:ligatures w14:val="none"/>
        </w:rPr>
        <w:t>Reparación de Vivienda</w:t>
      </w:r>
    </w:p>
    <w:p w14:paraId="58338E0C" w14:textId="77777777" w:rsidR="004479F1" w:rsidRPr="008A40C5" w:rsidRDefault="004479F1" w:rsidP="004479F1">
      <w:pPr>
        <w:spacing w:before="100" w:beforeAutospacing="1" w:after="0" w:line="240" w:lineRule="auto"/>
        <w:ind w:left="360"/>
        <w:jc w:val="both"/>
        <w:rPr>
          <w:rFonts w:ascii="Times New Roman" w:eastAsia="Times New Roman" w:hAnsi="Times New Roman" w:cs="Times New Roman"/>
          <w:kern w:val="0"/>
          <w:sz w:val="20"/>
          <w:szCs w:val="20"/>
          <w:lang w:eastAsia="es-DO"/>
          <w14:ligatures w14:val="none"/>
        </w:rPr>
      </w:pPr>
    </w:p>
    <w:p w14:paraId="4CDD4B1C" w14:textId="52C85AC0" w:rsidR="004479F1" w:rsidRPr="008A40C5" w:rsidRDefault="004479F1" w:rsidP="004479F1">
      <w:pPr>
        <w:numPr>
          <w:ilvl w:val="0"/>
          <w:numId w:val="1"/>
        </w:numPr>
        <w:spacing w:before="100" w:beforeAutospacing="1" w:after="0" w:line="240" w:lineRule="auto"/>
        <w:jc w:val="both"/>
        <w:rPr>
          <w:rFonts w:ascii="Times New Roman" w:eastAsia="Times New Roman" w:hAnsi="Times New Roman" w:cs="Times New Roman"/>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Periodo de ejecución:</w:t>
      </w:r>
      <w:r w:rsidR="00062825" w:rsidRPr="008A40C5">
        <w:rPr>
          <w:rFonts w:ascii="Times New Roman" w:eastAsia="Times New Roman" w:hAnsi="Times New Roman" w:cs="Times New Roman"/>
          <w:kern w:val="0"/>
          <w:sz w:val="20"/>
          <w:szCs w:val="20"/>
          <w:lang w:eastAsia="es-DO"/>
          <w14:ligatures w14:val="none"/>
        </w:rPr>
        <w:t xml:space="preserve"> 2021</w:t>
      </w:r>
      <w:r w:rsidRPr="008A40C5">
        <w:rPr>
          <w:rFonts w:ascii="Times New Roman" w:eastAsia="Times New Roman" w:hAnsi="Times New Roman" w:cs="Times New Roman"/>
          <w:kern w:val="0"/>
          <w:sz w:val="20"/>
          <w:szCs w:val="20"/>
          <w:lang w:eastAsia="es-DO"/>
          <w14:ligatures w14:val="none"/>
        </w:rPr>
        <w:t xml:space="preserve"> – Actualidad</w:t>
      </w:r>
    </w:p>
    <w:p w14:paraId="60974876" w14:textId="77777777" w:rsidR="004479F1" w:rsidRPr="008A40C5" w:rsidRDefault="004479F1" w:rsidP="004479F1">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p>
    <w:p w14:paraId="3685E090" w14:textId="77777777" w:rsidR="00062825" w:rsidRPr="008A40C5" w:rsidRDefault="00062825" w:rsidP="0006282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Descripción del programa</w:t>
      </w:r>
    </w:p>
    <w:p w14:paraId="10FC1A52"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El Programa de Reparación de Viviendas de la Gobernación Provincial de Puerto Plata, ejecutado durante el primer trimestre del año 2026 (enero–marzo), estuvo orientado a mejorar las condiciones habitacionales de familias en situación de vulnerabilidad social en distintos sectores de la provincia.</w:t>
      </w:r>
    </w:p>
    <w:p w14:paraId="328A7197"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 través de este programa, se realizaron intervenciones destinadas a la rehabilitación y acondicionamiento de viviendas afectadas por el deterioro estructural, filtraciones, daños ocasionados por fenómenos atmosféricos y otras condiciones que representaban riesgos para la seguridad y bienestar de sus habitantes. Las acciones incluyeron reparación de techos, mejoras de paredes y pisos, sustitución de puertas y ventanas, así como otros trabajos esenciales para garantizar espacios más seguros y dignos.</w:t>
      </w:r>
    </w:p>
    <w:p w14:paraId="0434715F"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La ejecución del programa se desarrolló mediante evaluaciones previas de las necesidades de cada familia beneficiada, priorizando hogares de escasos recursos, envejecientes, madres solteras y personas en condiciones de vulnerabilidad. Asimismo, las labores fueron realizadas en coordinación con autoridades locales, líderes comunitarios y equipos técnicos, fortaleciendo la respuesta social de la institución y contribuyendo al bienestar integral de la población de Puerto Plata.</w:t>
      </w:r>
    </w:p>
    <w:p w14:paraId="6AEDEFDF"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45183E37"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2C272B9F" w14:textId="77777777" w:rsidR="008A40C5" w:rsidRDefault="008A40C5" w:rsidP="0006282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75C136A5" w14:textId="77777777" w:rsidR="008A40C5" w:rsidRDefault="008A40C5" w:rsidP="0006282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105A4783" w14:textId="77777777" w:rsidR="008A40C5" w:rsidRDefault="008A40C5" w:rsidP="0006282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727631E5" w14:textId="77777777" w:rsidR="008A40C5" w:rsidRDefault="008A40C5" w:rsidP="0006282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p>
    <w:p w14:paraId="79D7E0ED" w14:textId="77777777" w:rsidR="00062825" w:rsidRPr="008A40C5" w:rsidRDefault="00062825" w:rsidP="00062825">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s-US" w:eastAsia="es-US"/>
          <w14:ligatures w14:val="none"/>
        </w:rPr>
      </w:pPr>
      <w:r w:rsidRPr="008A40C5">
        <w:rPr>
          <w:rFonts w:ascii="Times New Roman" w:eastAsia="Times New Roman" w:hAnsi="Times New Roman" w:cs="Times New Roman"/>
          <w:b/>
          <w:bCs/>
          <w:kern w:val="0"/>
          <w:sz w:val="20"/>
          <w:szCs w:val="20"/>
          <w:lang w:val="es-US" w:eastAsia="es-US"/>
          <w14:ligatures w14:val="none"/>
        </w:rPr>
        <w:t>Logros:</w:t>
      </w:r>
    </w:p>
    <w:p w14:paraId="1685560F"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Durante el primer trimestre del año 2026, la Gobernación Provincial de Puerto Plata logró avances significativos a través del Programa de Reparación de Viviendas, impactando positivamente a familias en condiciones de vulnerabilidad social en distintos municipios y comunidades de la provincia.</w:t>
      </w:r>
    </w:p>
    <w:p w14:paraId="14433EA4"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Entre los principales logros alcanzados se destacan:</w:t>
      </w:r>
    </w:p>
    <w:p w14:paraId="72C6CE1A"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Mejoramiento de las condiciones habitacionales de familias de escasos recursos mediante trabajos de reparación y rehabilitación de viviendas. </w:t>
      </w:r>
    </w:p>
    <w:p w14:paraId="4FDDA1F2"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Intervención de hogares afectados por filtraciones, deterioro estructural y daños ocasionados por fenómenos atmosféricos. </w:t>
      </w:r>
    </w:p>
    <w:p w14:paraId="049AAD57"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Reparación y sustitución de techos, puertas, ventanas, pisos y otras áreas esenciales para garantizar mayor seguridad y estabilidad a las familias beneficiadas. </w:t>
      </w:r>
    </w:p>
    <w:p w14:paraId="3CF88FB6"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Priorización de ayudas a envejecientes, madres solteras, personas con discapacidad y familias en situación de alta vulnerabilidad. </w:t>
      </w:r>
    </w:p>
    <w:p w14:paraId="26AE204C"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Fortalecimiento de la asistencia social y comunitaria mediante la coordinación con líderes comunitarios, alcaldías y entidades colaboradoras. </w:t>
      </w:r>
    </w:p>
    <w:p w14:paraId="0119BBA9"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Contribución a la mejora de la calidad de vida y bienestar integral de los beneficiarios, proporcionando espacios más seguros, dignos y adecuados para la convivencia familiar. </w:t>
      </w:r>
    </w:p>
    <w:p w14:paraId="5340F0C6" w14:textId="77777777" w:rsidR="00062825" w:rsidRPr="008A40C5" w:rsidRDefault="00062825" w:rsidP="00062825">
      <w:pPr>
        <w:numPr>
          <w:ilvl w:val="0"/>
          <w:numId w:val="21"/>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Consolidación de una gestión institucional orientada a la respuesta rápida y efectiva ante necesidades habitacionales de la población vulnerable de la provincia. </w:t>
      </w:r>
    </w:p>
    <w:p w14:paraId="7D61C67A" w14:textId="77777777" w:rsidR="0006282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Estos logros reflejan el compromiso de la Gobernación Provincial de Puerto Plata con el desarrollo social y el bienestar de las comunidades, promoviendo acciones concretas para garantizar condiciones de vida más dignas a las familias beneficiadas.</w:t>
      </w:r>
    </w:p>
    <w:p w14:paraId="3B651F12" w14:textId="77777777" w:rsidR="008A40C5" w:rsidRPr="008A40C5" w:rsidRDefault="008A40C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50A1BC9C" w14:textId="77777777" w:rsidR="00062825" w:rsidRPr="008A40C5" w:rsidRDefault="00062825" w:rsidP="00062825">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Desafíos:</w:t>
      </w:r>
    </w:p>
    <w:p w14:paraId="2D3DCFE1"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Durante el desarrollo del Programa de Reparación de Viviendas en el primer trimestre del año 2026, la Gobernación Provincial de Puerto Plata enfrentó diversos desafíos que incidieron en la ejecución de las acciones programadas.</w:t>
      </w:r>
    </w:p>
    <w:p w14:paraId="375CA39C"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Entre los principales desafíos se destacan:</w:t>
      </w:r>
    </w:p>
    <w:p w14:paraId="77FD6C56"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Incremento en la demanda de solicitudes de reparación por parte de familias en situación de vulnerabilidad, superando la capacidad de respuesta inmediata disponible. </w:t>
      </w:r>
    </w:p>
    <w:p w14:paraId="5032292F"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Limitaciones presupuestarias y de recursos materiales para atender simultáneamente todas las necesidades habitacionales identificadas en las comunidades. </w:t>
      </w:r>
    </w:p>
    <w:p w14:paraId="2F62D95A"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Deterioro avanzado de algunas viviendas, requiriendo intervenciones más amplias y complejas de lo inicialmente previsto. </w:t>
      </w:r>
    </w:p>
    <w:p w14:paraId="7E390D09"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Condiciones climáticas adversas y lluvias registradas en la provincia, las cuales dificultaron la continuidad y rapidez de algunos trabajos de reparación. </w:t>
      </w:r>
    </w:p>
    <w:p w14:paraId="5F6AB85F" w14:textId="77777777" w:rsidR="00EA200A" w:rsidRPr="008A40C5" w:rsidRDefault="00EA200A" w:rsidP="00EA200A">
      <w:pPr>
        <w:spacing w:before="100" w:beforeAutospacing="1" w:after="100" w:afterAutospacing="1" w:line="240" w:lineRule="auto"/>
        <w:ind w:left="720"/>
        <w:rPr>
          <w:rFonts w:ascii="Times New Roman" w:eastAsia="Times New Roman" w:hAnsi="Times New Roman" w:cs="Times New Roman"/>
          <w:kern w:val="0"/>
          <w:sz w:val="20"/>
          <w:szCs w:val="20"/>
          <w:lang w:val="es-US" w:eastAsia="es-US"/>
          <w14:ligatures w14:val="none"/>
        </w:rPr>
      </w:pPr>
    </w:p>
    <w:p w14:paraId="76FCF72C" w14:textId="77777777" w:rsidR="00EA200A" w:rsidRDefault="00EA200A" w:rsidP="00EA200A">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3165B933" w14:textId="77777777" w:rsidR="008A40C5" w:rsidRDefault="008A40C5" w:rsidP="00EA200A">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267EB431" w14:textId="77777777" w:rsidR="008A40C5" w:rsidRPr="008A40C5" w:rsidRDefault="008A40C5" w:rsidP="00EA200A">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51E9281D" w14:textId="77777777" w:rsidR="00EA200A" w:rsidRPr="008A40C5" w:rsidRDefault="00EA200A" w:rsidP="00EA200A">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6DB60D13"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Necesidad de fortalecer la coordinación logística y operativa para agilizar la entrega de materiales y la ejecución de las labores en zonas de difícil acceso. </w:t>
      </w:r>
    </w:p>
    <w:p w14:paraId="06E87AB3" w14:textId="77777777" w:rsidR="00062825" w:rsidRPr="008A40C5" w:rsidRDefault="00062825" w:rsidP="00062825">
      <w:pPr>
        <w:numPr>
          <w:ilvl w:val="0"/>
          <w:numId w:val="22"/>
        </w:num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Retos relacionados con la disponibilidad de mano de obra y el aumento en los costos de materiales de construcción. </w:t>
      </w:r>
    </w:p>
    <w:p w14:paraId="1FB7DB34" w14:textId="77777777" w:rsidR="00062825" w:rsidRPr="008A40C5" w:rsidRDefault="00062825"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 pesar de estos desafíos, la Gobernación Provincial de Puerto Plata mantuvo su compromiso de continuar desarrollando acciones orientadas al mejoramiento de las condiciones de vida de las familias beneficiadas, fortaleciendo la asistencia social y la respuesta institucional en toda la provincia.</w:t>
      </w:r>
    </w:p>
    <w:p w14:paraId="3A896675" w14:textId="77777777" w:rsidR="00EA200A" w:rsidRPr="008A40C5" w:rsidRDefault="00EA200A"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0818CD52" w14:textId="77777777" w:rsidR="00EA200A" w:rsidRPr="008A40C5" w:rsidRDefault="00EA200A" w:rsidP="00EA200A">
      <w:pPr>
        <w:spacing w:before="100" w:beforeAutospacing="1" w:after="100" w:afterAutospacing="1" w:line="240" w:lineRule="auto"/>
        <w:jc w:val="both"/>
        <w:rPr>
          <w:rFonts w:ascii="Times New Roman" w:eastAsia="Times New Roman" w:hAnsi="Times New Roman" w:cs="Times New Roman"/>
          <w:b/>
          <w:bCs/>
          <w:kern w:val="0"/>
          <w:sz w:val="20"/>
          <w:szCs w:val="20"/>
          <w:lang w:eastAsia="es-DO"/>
          <w14:ligatures w14:val="none"/>
        </w:rPr>
      </w:pPr>
      <w:r w:rsidRPr="008A40C5">
        <w:rPr>
          <w:rFonts w:ascii="Times New Roman" w:eastAsia="Times New Roman" w:hAnsi="Times New Roman" w:cs="Times New Roman"/>
          <w:b/>
          <w:bCs/>
          <w:kern w:val="0"/>
          <w:sz w:val="20"/>
          <w:szCs w:val="20"/>
          <w:lang w:eastAsia="es-DO"/>
          <w14:ligatures w14:val="none"/>
        </w:rPr>
        <w:t>Estatus:</w:t>
      </w:r>
    </w:p>
    <w:p w14:paraId="26119332" w14:textId="77777777" w:rsidR="00112FCE" w:rsidRPr="008A40C5" w:rsidRDefault="00112FCE" w:rsidP="00112FCE">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Durante el primer trimestre del año 2026, la Gobernación Provincial de Puerto Plata mantuvo en ejecución el Programa de Reparación de Viviendas, orientado al mejoramiento de las condiciones habitacionales de familias en situación de vulnerabilidad social en distintos municipios y comunidades de la provincia.</w:t>
      </w:r>
    </w:p>
    <w:p w14:paraId="442C5BAA" w14:textId="32E8ABE9" w:rsidR="00EA200A" w:rsidRPr="008A40C5" w:rsidRDefault="00112FCE" w:rsidP="000A6C74">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 xml:space="preserve">Para la ejecución de estas acciones, el programa contó con una inversión total de </w:t>
      </w:r>
      <w:r w:rsidRPr="008A40C5">
        <w:rPr>
          <w:rFonts w:ascii="Times New Roman" w:eastAsia="Times New Roman" w:hAnsi="Times New Roman" w:cs="Times New Roman"/>
          <w:b/>
          <w:bCs/>
          <w:kern w:val="0"/>
          <w:sz w:val="20"/>
          <w:szCs w:val="20"/>
          <w:lang w:val="es-US" w:eastAsia="es-US"/>
          <w14:ligatures w14:val="none"/>
        </w:rPr>
        <w:t>RD$805,659.76</w:t>
      </w:r>
      <w:r w:rsidRPr="008A40C5">
        <w:rPr>
          <w:rFonts w:ascii="Times New Roman" w:eastAsia="Times New Roman" w:hAnsi="Times New Roman" w:cs="Times New Roman"/>
          <w:kern w:val="0"/>
          <w:sz w:val="20"/>
          <w:szCs w:val="20"/>
          <w:lang w:val="es-US" w:eastAsia="es-US"/>
          <w14:ligatures w14:val="none"/>
        </w:rPr>
        <w:t>, destinada a la adquisición de materiales de construcción, reparaciones estructurales y apoyo logístico necesario para el desarrollo de la</w:t>
      </w:r>
      <w:r w:rsidR="000A6C74" w:rsidRPr="008A40C5">
        <w:rPr>
          <w:rFonts w:ascii="Times New Roman" w:eastAsia="Times New Roman" w:hAnsi="Times New Roman" w:cs="Times New Roman"/>
          <w:kern w:val="0"/>
          <w:sz w:val="20"/>
          <w:szCs w:val="20"/>
          <w:lang w:val="es-US" w:eastAsia="es-US"/>
          <w14:ligatures w14:val="none"/>
        </w:rPr>
        <w:t xml:space="preserve">s intervenciones </w:t>
      </w:r>
      <w:r w:rsidR="00F266D9" w:rsidRPr="008A40C5">
        <w:rPr>
          <w:rFonts w:ascii="Times New Roman" w:eastAsia="Times New Roman" w:hAnsi="Times New Roman" w:cs="Times New Roman"/>
          <w:kern w:val="0"/>
          <w:sz w:val="20"/>
          <w:szCs w:val="20"/>
          <w:lang w:val="es-US" w:eastAsia="es-US"/>
          <w14:ligatures w14:val="none"/>
        </w:rPr>
        <w:t>habitacionales</w:t>
      </w:r>
    </w:p>
    <w:p w14:paraId="78B4CBAE" w14:textId="77777777" w:rsidR="00EA200A" w:rsidRPr="008A40C5" w:rsidRDefault="00EA200A"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4DA7E6F1" w14:textId="3F7323F0" w:rsidR="000A6C74" w:rsidRPr="008A40C5" w:rsidRDefault="000A6C74" w:rsidP="000A6C74">
      <w:pPr>
        <w:spacing w:before="100" w:beforeAutospacing="1" w:after="100" w:afterAutospacing="1" w:line="240" w:lineRule="auto"/>
        <w:ind w:left="720"/>
        <w:jc w:val="both"/>
        <w:rPr>
          <w:rFonts w:ascii="Times New Roman" w:hAnsi="Times New Roman" w:cs="Times New Roman"/>
          <w:b/>
          <w:bCs/>
          <w:sz w:val="20"/>
          <w:szCs w:val="20"/>
        </w:rPr>
      </w:pPr>
      <w:r w:rsidRPr="008A40C5">
        <w:rPr>
          <w:rFonts w:ascii="Times New Roman" w:hAnsi="Times New Roman" w:cs="Times New Roman"/>
          <w:b/>
          <w:bCs/>
          <w:sz w:val="20"/>
          <w:szCs w:val="20"/>
        </w:rPr>
        <w:t xml:space="preserve">                      REPARACION VIVIENDA</w:t>
      </w:r>
    </w:p>
    <w:p w14:paraId="2120BFF6" w14:textId="77777777" w:rsidR="0038210C" w:rsidRPr="008A40C5" w:rsidRDefault="0038210C" w:rsidP="000A6C74">
      <w:pPr>
        <w:spacing w:before="100" w:beforeAutospacing="1" w:after="100" w:afterAutospacing="1" w:line="240" w:lineRule="auto"/>
        <w:ind w:left="720"/>
        <w:jc w:val="both"/>
        <w:rPr>
          <w:rFonts w:ascii="Times New Roman" w:hAnsi="Times New Roman" w:cs="Times New Roman"/>
          <w:b/>
          <w:bCs/>
          <w:sz w:val="20"/>
          <w:szCs w:val="20"/>
        </w:rPr>
      </w:pPr>
    </w:p>
    <w:p w14:paraId="4BE02C33" w14:textId="56BDCA4A" w:rsidR="000A6C74" w:rsidRPr="008A40C5" w:rsidRDefault="000A6C74" w:rsidP="00F266D9">
      <w:pPr>
        <w:spacing w:before="100" w:beforeAutospacing="1" w:after="100" w:afterAutospacing="1" w:line="240" w:lineRule="auto"/>
        <w:ind w:left="720"/>
        <w:jc w:val="both"/>
        <w:rPr>
          <w:rFonts w:ascii="Times New Roman" w:hAnsi="Times New Roman" w:cs="Times New Roman"/>
          <w:sz w:val="20"/>
          <w:szCs w:val="20"/>
        </w:rPr>
      </w:pPr>
      <w:r w:rsidRPr="008A40C5">
        <w:rPr>
          <w:rFonts w:ascii="Times New Roman" w:hAnsi="Times New Roman" w:cs="Times New Roman"/>
          <w:noProof/>
          <w:sz w:val="20"/>
          <w:szCs w:val="20"/>
          <w:lang w:val="es-US" w:eastAsia="es-US"/>
        </w:rPr>
        <w:drawing>
          <wp:inline distT="0" distB="0" distL="0" distR="0" wp14:anchorId="48D4F7A1" wp14:editId="1199DCF1">
            <wp:extent cx="4810898" cy="2553730"/>
            <wp:effectExtent l="0" t="0" r="27940" b="184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0C715F" w14:textId="77777777" w:rsidR="000A6C74" w:rsidRPr="008A40C5" w:rsidRDefault="000A6C74"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62664956" w14:textId="77777777" w:rsidR="000A6C74" w:rsidRPr="008A40C5" w:rsidRDefault="000A6C74"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091863F4" w14:textId="77777777" w:rsidR="000A6C74" w:rsidRPr="008A40C5" w:rsidRDefault="000A6C74"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07BF36D9" w14:textId="77777777" w:rsidR="000A6C74" w:rsidRPr="008A40C5" w:rsidRDefault="000A6C74"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5F1BB646" w14:textId="77777777" w:rsidR="00112FCE" w:rsidRPr="008A40C5" w:rsidRDefault="00112FCE" w:rsidP="00062825">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p>
    <w:p w14:paraId="65D38D65" w14:textId="77777777" w:rsidR="008A40C5" w:rsidRDefault="008A40C5" w:rsidP="00112FCE">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7FE45479" w14:textId="77777777" w:rsidR="008A40C5" w:rsidRDefault="008A40C5" w:rsidP="00112FCE">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0B26ED29" w14:textId="77777777" w:rsidR="00112FCE" w:rsidRPr="008A40C5" w:rsidRDefault="00112FCE" w:rsidP="00112FCE">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bookmarkStart w:id="0" w:name="_GoBack"/>
      <w:bookmarkEnd w:id="0"/>
      <w:r w:rsidRPr="008A40C5">
        <w:rPr>
          <w:rFonts w:ascii="Times New Roman" w:eastAsia="Times New Roman" w:hAnsi="Times New Roman" w:cs="Times New Roman"/>
          <w:b/>
          <w:bCs/>
          <w:kern w:val="0"/>
          <w:sz w:val="20"/>
          <w:szCs w:val="20"/>
          <w:lang w:eastAsia="es-DO"/>
          <w14:ligatures w14:val="none"/>
        </w:rPr>
        <w:t>Conclusión General</w:t>
      </w:r>
    </w:p>
    <w:p w14:paraId="4A065053" w14:textId="77777777" w:rsidR="00F266D9" w:rsidRPr="008A40C5" w:rsidRDefault="00F266D9" w:rsidP="00112FCE">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s-DO"/>
          <w14:ligatures w14:val="none"/>
        </w:rPr>
      </w:pPr>
    </w:p>
    <w:p w14:paraId="69BE279C" w14:textId="77777777" w:rsidR="000A6C74" w:rsidRPr="008A40C5" w:rsidRDefault="000A6C74" w:rsidP="000A6C74">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Durante el primer trimestre del año 2026, los programas de Concientización y Sensibilización sobre el Cáncer de Mama, Rescate Juvenil, Salud Mental y Reparación de Viviendas evidenciaron un desempeño positivo, caracterizado por la continuidad en la ejecución de actividades, el enfoque preventivo y el impacto comunitario alcanzado en la provincia de Puerto Plata.</w:t>
      </w:r>
    </w:p>
    <w:p w14:paraId="3F026D87" w14:textId="77777777" w:rsidR="000A6C74" w:rsidRPr="008A40C5" w:rsidRDefault="000A6C74" w:rsidP="000A6C74">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A pesar de limitaciones presupuestarias en algunos componentes, la Gobernación logró implementar acciones relevantes mediante la optimización de recursos, la gestión institucional y la articulación con actores clave, garantizando el desarrollo de jornadas educativas, talleres formativos, espacios de orientación y trabajos de rehabilitación habitacional dirigidos a poblaciones prioritarias y familias en situación de vulnerabilidad.</w:t>
      </w:r>
    </w:p>
    <w:p w14:paraId="5B30B66C" w14:textId="77777777" w:rsidR="000A6C74" w:rsidRPr="008A40C5" w:rsidRDefault="000A6C74" w:rsidP="000A6C74">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Estos programas contribuyeron significativamente al fortalecimiento de la salud preventiva, la promoción del bienestar emocional, la inclusión social y el mejoramiento de las condiciones de vida de numerosas familias beneficiadas con reparaciones y acondicionamiento de sus viviendas. Asimismo, se evidenció un avance en la sensibilización ciudadana, en la adopción de prácticas saludables y en la atención a necesidades habitacionales urgentes, aunque persisten desafíos relacionados con la ampliación de la cobertura, el seguimiento de casos y la sostenibilidad de las acciones.</w:t>
      </w:r>
    </w:p>
    <w:p w14:paraId="76D33A07" w14:textId="77777777" w:rsidR="000A6C74" w:rsidRPr="008A40C5" w:rsidRDefault="000A6C74" w:rsidP="000A6C74">
      <w:pPr>
        <w:spacing w:before="100" w:beforeAutospacing="1" w:after="100" w:afterAutospacing="1" w:line="240" w:lineRule="auto"/>
        <w:rPr>
          <w:rFonts w:ascii="Times New Roman" w:eastAsia="Times New Roman" w:hAnsi="Times New Roman" w:cs="Times New Roman"/>
          <w:kern w:val="0"/>
          <w:sz w:val="20"/>
          <w:szCs w:val="20"/>
          <w:lang w:val="es-US" w:eastAsia="es-US"/>
          <w14:ligatures w14:val="none"/>
        </w:rPr>
      </w:pPr>
      <w:r w:rsidRPr="008A40C5">
        <w:rPr>
          <w:rFonts w:ascii="Times New Roman" w:eastAsia="Times New Roman" w:hAnsi="Times New Roman" w:cs="Times New Roman"/>
          <w:kern w:val="0"/>
          <w:sz w:val="20"/>
          <w:szCs w:val="20"/>
          <w:lang w:val="es-US" w:eastAsia="es-US"/>
          <w14:ligatures w14:val="none"/>
        </w:rPr>
        <w:t>En términos generales, el balance del trimestre es favorable, destacándose el compromiso institucional con el desarrollo social y la mejora de la calidad de vida de la población. Se proyecta como prioridad para los próximos períodos el fortalecimiento de los recursos, la innovación en las estrategias de intervención y la consolidación de alianzas interinstitucionales que permitan maximizar el impacto de los programas y continuar brindando respuestas efectivas a las necesidades de las comunidades de la provincia de Puerto Plata.</w:t>
      </w:r>
    </w:p>
    <w:p w14:paraId="5670602B" w14:textId="77777777" w:rsidR="00112FCE" w:rsidRDefault="00112FCE" w:rsidP="00062825">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118B885D" w14:textId="77777777" w:rsidR="00112FCE" w:rsidRDefault="00112FCE" w:rsidP="00062825">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30FB0EB5" w14:textId="77777777" w:rsidR="00112FCE" w:rsidRDefault="00112FCE" w:rsidP="00062825">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2A701510" w14:textId="77777777" w:rsidR="00112FCE" w:rsidRDefault="00112FCE" w:rsidP="00062825">
      <w:pPr>
        <w:spacing w:before="100" w:beforeAutospacing="1" w:after="100" w:afterAutospacing="1" w:line="240" w:lineRule="auto"/>
        <w:rPr>
          <w:rFonts w:ascii="Times New Roman" w:eastAsia="Times New Roman" w:hAnsi="Times New Roman" w:cs="Times New Roman"/>
          <w:kern w:val="0"/>
          <w:lang w:val="es-US" w:eastAsia="es-US"/>
          <w14:ligatures w14:val="none"/>
        </w:rPr>
      </w:pPr>
    </w:p>
    <w:p w14:paraId="28E4E274" w14:textId="77777777" w:rsidR="00112FCE" w:rsidRDefault="00112FCE" w:rsidP="00062825">
      <w:pPr>
        <w:spacing w:before="100" w:beforeAutospacing="1" w:after="100" w:afterAutospacing="1" w:line="240" w:lineRule="auto"/>
        <w:rPr>
          <w:rFonts w:ascii="Times New Roman" w:eastAsia="Times New Roman" w:hAnsi="Times New Roman" w:cs="Times New Roman"/>
          <w:kern w:val="0"/>
          <w:lang w:val="es-US" w:eastAsia="es-US"/>
          <w14:ligatures w14:val="none"/>
        </w:rPr>
      </w:pPr>
    </w:p>
    <w:sectPr w:rsidR="00112FCE" w:rsidSect="00414E2F">
      <w:headerReference w:type="default" r:id="rId1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59019" w14:textId="77777777" w:rsidR="00B169E5" w:rsidRDefault="00B169E5" w:rsidP="00474A46">
      <w:pPr>
        <w:spacing w:after="0" w:line="240" w:lineRule="auto"/>
      </w:pPr>
      <w:r>
        <w:separator/>
      </w:r>
    </w:p>
  </w:endnote>
  <w:endnote w:type="continuationSeparator" w:id="0">
    <w:p w14:paraId="5094C0DD" w14:textId="77777777" w:rsidR="00B169E5" w:rsidRDefault="00B169E5" w:rsidP="0047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ECF4A" w14:textId="77777777" w:rsidR="00B169E5" w:rsidRDefault="00B169E5" w:rsidP="00474A46">
      <w:pPr>
        <w:spacing w:after="0" w:line="240" w:lineRule="auto"/>
      </w:pPr>
      <w:r>
        <w:separator/>
      </w:r>
    </w:p>
  </w:footnote>
  <w:footnote w:type="continuationSeparator" w:id="0">
    <w:p w14:paraId="62D1DA31" w14:textId="77777777" w:rsidR="00B169E5" w:rsidRDefault="00B169E5" w:rsidP="00474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8A25" w14:textId="47B32D93" w:rsidR="001E547D" w:rsidRDefault="001E547D" w:rsidP="007039DC">
    <w:pPr>
      <w:pStyle w:val="Encabezado"/>
      <w:tabs>
        <w:tab w:val="clear" w:pos="4513"/>
        <w:tab w:val="clear" w:pos="9026"/>
        <w:tab w:val="left" w:pos="7410"/>
      </w:tabs>
    </w:pPr>
    <w:r>
      <w:rPr>
        <w:noProof/>
        <w:lang w:val="es-US" w:eastAsia="es-US"/>
      </w:rPr>
      <w:drawing>
        <wp:anchor distT="0" distB="0" distL="114300" distR="114300" simplePos="0" relativeHeight="251658240" behindDoc="0" locked="0" layoutInCell="1" allowOverlap="1" wp14:anchorId="28A5065F" wp14:editId="61485158">
          <wp:simplePos x="0" y="0"/>
          <wp:positionH relativeFrom="margin">
            <wp:align>center</wp:align>
          </wp:positionH>
          <wp:positionV relativeFrom="paragraph">
            <wp:posOffset>-411480</wp:posOffset>
          </wp:positionV>
          <wp:extent cx="1104900" cy="1104900"/>
          <wp:effectExtent l="0" t="0" r="0" b="0"/>
          <wp:wrapSquare wrapText="bothSides"/>
          <wp:docPr id="1116629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EC2"/>
    <w:multiLevelType w:val="hybridMultilevel"/>
    <w:tmpl w:val="C84ED77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nsid w:val="120204F1"/>
    <w:multiLevelType w:val="multilevel"/>
    <w:tmpl w:val="864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071D1"/>
    <w:multiLevelType w:val="multilevel"/>
    <w:tmpl w:val="642E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811DB"/>
    <w:multiLevelType w:val="multilevel"/>
    <w:tmpl w:val="5DCC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920C6"/>
    <w:multiLevelType w:val="multilevel"/>
    <w:tmpl w:val="FAB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922DC"/>
    <w:multiLevelType w:val="multilevel"/>
    <w:tmpl w:val="332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717EA"/>
    <w:multiLevelType w:val="multilevel"/>
    <w:tmpl w:val="367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164E0"/>
    <w:multiLevelType w:val="multilevel"/>
    <w:tmpl w:val="5F9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D6598"/>
    <w:multiLevelType w:val="hybridMultilevel"/>
    <w:tmpl w:val="88D615A6"/>
    <w:lvl w:ilvl="0" w:tplc="540A0003">
      <w:start w:val="1"/>
      <w:numFmt w:val="bullet"/>
      <w:lvlText w:val="o"/>
      <w:lvlJc w:val="left"/>
      <w:pPr>
        <w:ind w:left="1980" w:hanging="360"/>
      </w:pPr>
      <w:rPr>
        <w:rFonts w:ascii="Courier New" w:hAnsi="Courier New" w:cs="Courier New" w:hint="default"/>
      </w:rPr>
    </w:lvl>
    <w:lvl w:ilvl="1" w:tplc="540A0003" w:tentative="1">
      <w:start w:val="1"/>
      <w:numFmt w:val="bullet"/>
      <w:lvlText w:val="o"/>
      <w:lvlJc w:val="left"/>
      <w:pPr>
        <w:ind w:left="2700" w:hanging="360"/>
      </w:pPr>
      <w:rPr>
        <w:rFonts w:ascii="Courier New" w:hAnsi="Courier New" w:cs="Courier New" w:hint="default"/>
      </w:rPr>
    </w:lvl>
    <w:lvl w:ilvl="2" w:tplc="540A0005" w:tentative="1">
      <w:start w:val="1"/>
      <w:numFmt w:val="bullet"/>
      <w:lvlText w:val=""/>
      <w:lvlJc w:val="left"/>
      <w:pPr>
        <w:ind w:left="3420" w:hanging="360"/>
      </w:pPr>
      <w:rPr>
        <w:rFonts w:ascii="Wingdings" w:hAnsi="Wingdings" w:hint="default"/>
      </w:rPr>
    </w:lvl>
    <w:lvl w:ilvl="3" w:tplc="540A0001" w:tentative="1">
      <w:start w:val="1"/>
      <w:numFmt w:val="bullet"/>
      <w:lvlText w:val=""/>
      <w:lvlJc w:val="left"/>
      <w:pPr>
        <w:ind w:left="4140" w:hanging="360"/>
      </w:pPr>
      <w:rPr>
        <w:rFonts w:ascii="Symbol" w:hAnsi="Symbol" w:hint="default"/>
      </w:rPr>
    </w:lvl>
    <w:lvl w:ilvl="4" w:tplc="540A0003" w:tentative="1">
      <w:start w:val="1"/>
      <w:numFmt w:val="bullet"/>
      <w:lvlText w:val="o"/>
      <w:lvlJc w:val="left"/>
      <w:pPr>
        <w:ind w:left="4860" w:hanging="360"/>
      </w:pPr>
      <w:rPr>
        <w:rFonts w:ascii="Courier New" w:hAnsi="Courier New" w:cs="Courier New" w:hint="default"/>
      </w:rPr>
    </w:lvl>
    <w:lvl w:ilvl="5" w:tplc="540A0005" w:tentative="1">
      <w:start w:val="1"/>
      <w:numFmt w:val="bullet"/>
      <w:lvlText w:val=""/>
      <w:lvlJc w:val="left"/>
      <w:pPr>
        <w:ind w:left="5580" w:hanging="360"/>
      </w:pPr>
      <w:rPr>
        <w:rFonts w:ascii="Wingdings" w:hAnsi="Wingdings" w:hint="default"/>
      </w:rPr>
    </w:lvl>
    <w:lvl w:ilvl="6" w:tplc="540A0001" w:tentative="1">
      <w:start w:val="1"/>
      <w:numFmt w:val="bullet"/>
      <w:lvlText w:val=""/>
      <w:lvlJc w:val="left"/>
      <w:pPr>
        <w:ind w:left="6300" w:hanging="360"/>
      </w:pPr>
      <w:rPr>
        <w:rFonts w:ascii="Symbol" w:hAnsi="Symbol" w:hint="default"/>
      </w:rPr>
    </w:lvl>
    <w:lvl w:ilvl="7" w:tplc="540A0003" w:tentative="1">
      <w:start w:val="1"/>
      <w:numFmt w:val="bullet"/>
      <w:lvlText w:val="o"/>
      <w:lvlJc w:val="left"/>
      <w:pPr>
        <w:ind w:left="7020" w:hanging="360"/>
      </w:pPr>
      <w:rPr>
        <w:rFonts w:ascii="Courier New" w:hAnsi="Courier New" w:cs="Courier New" w:hint="default"/>
      </w:rPr>
    </w:lvl>
    <w:lvl w:ilvl="8" w:tplc="540A0005" w:tentative="1">
      <w:start w:val="1"/>
      <w:numFmt w:val="bullet"/>
      <w:lvlText w:val=""/>
      <w:lvlJc w:val="left"/>
      <w:pPr>
        <w:ind w:left="7740" w:hanging="360"/>
      </w:pPr>
      <w:rPr>
        <w:rFonts w:ascii="Wingdings" w:hAnsi="Wingdings" w:hint="default"/>
      </w:rPr>
    </w:lvl>
  </w:abstractNum>
  <w:abstractNum w:abstractNumId="9">
    <w:nsid w:val="30DD4E94"/>
    <w:multiLevelType w:val="multilevel"/>
    <w:tmpl w:val="955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95CA0"/>
    <w:multiLevelType w:val="multilevel"/>
    <w:tmpl w:val="46B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AB1A5B"/>
    <w:multiLevelType w:val="hybridMultilevel"/>
    <w:tmpl w:val="A18ADCEC"/>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nsid w:val="48261820"/>
    <w:multiLevelType w:val="hybridMultilevel"/>
    <w:tmpl w:val="3A6A7C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498400E9"/>
    <w:multiLevelType w:val="multilevel"/>
    <w:tmpl w:val="4FC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002B"/>
    <w:multiLevelType w:val="hybridMultilevel"/>
    <w:tmpl w:val="201880AA"/>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nsid w:val="5947409D"/>
    <w:multiLevelType w:val="multilevel"/>
    <w:tmpl w:val="08982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27AFC"/>
    <w:multiLevelType w:val="multilevel"/>
    <w:tmpl w:val="D20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6424BD"/>
    <w:multiLevelType w:val="multilevel"/>
    <w:tmpl w:val="4A2A8E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6C1B9A"/>
    <w:multiLevelType w:val="multilevel"/>
    <w:tmpl w:val="354C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A60453"/>
    <w:multiLevelType w:val="hybridMultilevel"/>
    <w:tmpl w:val="348A10E0"/>
    <w:lvl w:ilvl="0" w:tplc="540A0003">
      <w:start w:val="1"/>
      <w:numFmt w:val="bullet"/>
      <w:lvlText w:val="o"/>
      <w:lvlJc w:val="left"/>
      <w:pPr>
        <w:ind w:left="2073" w:hanging="360"/>
      </w:pPr>
      <w:rPr>
        <w:rFonts w:ascii="Courier New" w:hAnsi="Courier New" w:cs="Courier New" w:hint="default"/>
      </w:rPr>
    </w:lvl>
    <w:lvl w:ilvl="1" w:tplc="540A0003" w:tentative="1">
      <w:start w:val="1"/>
      <w:numFmt w:val="bullet"/>
      <w:lvlText w:val="o"/>
      <w:lvlJc w:val="left"/>
      <w:pPr>
        <w:ind w:left="2793" w:hanging="360"/>
      </w:pPr>
      <w:rPr>
        <w:rFonts w:ascii="Courier New" w:hAnsi="Courier New" w:cs="Courier New" w:hint="default"/>
      </w:rPr>
    </w:lvl>
    <w:lvl w:ilvl="2" w:tplc="540A0005" w:tentative="1">
      <w:start w:val="1"/>
      <w:numFmt w:val="bullet"/>
      <w:lvlText w:val=""/>
      <w:lvlJc w:val="left"/>
      <w:pPr>
        <w:ind w:left="3513" w:hanging="360"/>
      </w:pPr>
      <w:rPr>
        <w:rFonts w:ascii="Wingdings" w:hAnsi="Wingdings" w:hint="default"/>
      </w:rPr>
    </w:lvl>
    <w:lvl w:ilvl="3" w:tplc="540A0001" w:tentative="1">
      <w:start w:val="1"/>
      <w:numFmt w:val="bullet"/>
      <w:lvlText w:val=""/>
      <w:lvlJc w:val="left"/>
      <w:pPr>
        <w:ind w:left="4233" w:hanging="360"/>
      </w:pPr>
      <w:rPr>
        <w:rFonts w:ascii="Symbol" w:hAnsi="Symbol" w:hint="default"/>
      </w:rPr>
    </w:lvl>
    <w:lvl w:ilvl="4" w:tplc="540A0003" w:tentative="1">
      <w:start w:val="1"/>
      <w:numFmt w:val="bullet"/>
      <w:lvlText w:val="o"/>
      <w:lvlJc w:val="left"/>
      <w:pPr>
        <w:ind w:left="4953" w:hanging="360"/>
      </w:pPr>
      <w:rPr>
        <w:rFonts w:ascii="Courier New" w:hAnsi="Courier New" w:cs="Courier New" w:hint="default"/>
      </w:rPr>
    </w:lvl>
    <w:lvl w:ilvl="5" w:tplc="540A0005" w:tentative="1">
      <w:start w:val="1"/>
      <w:numFmt w:val="bullet"/>
      <w:lvlText w:val=""/>
      <w:lvlJc w:val="left"/>
      <w:pPr>
        <w:ind w:left="5673" w:hanging="360"/>
      </w:pPr>
      <w:rPr>
        <w:rFonts w:ascii="Wingdings" w:hAnsi="Wingdings" w:hint="default"/>
      </w:rPr>
    </w:lvl>
    <w:lvl w:ilvl="6" w:tplc="540A0001" w:tentative="1">
      <w:start w:val="1"/>
      <w:numFmt w:val="bullet"/>
      <w:lvlText w:val=""/>
      <w:lvlJc w:val="left"/>
      <w:pPr>
        <w:ind w:left="6393" w:hanging="360"/>
      </w:pPr>
      <w:rPr>
        <w:rFonts w:ascii="Symbol" w:hAnsi="Symbol" w:hint="default"/>
      </w:rPr>
    </w:lvl>
    <w:lvl w:ilvl="7" w:tplc="540A0003" w:tentative="1">
      <w:start w:val="1"/>
      <w:numFmt w:val="bullet"/>
      <w:lvlText w:val="o"/>
      <w:lvlJc w:val="left"/>
      <w:pPr>
        <w:ind w:left="7113" w:hanging="360"/>
      </w:pPr>
      <w:rPr>
        <w:rFonts w:ascii="Courier New" w:hAnsi="Courier New" w:cs="Courier New" w:hint="default"/>
      </w:rPr>
    </w:lvl>
    <w:lvl w:ilvl="8" w:tplc="540A0005" w:tentative="1">
      <w:start w:val="1"/>
      <w:numFmt w:val="bullet"/>
      <w:lvlText w:val=""/>
      <w:lvlJc w:val="left"/>
      <w:pPr>
        <w:ind w:left="7833" w:hanging="360"/>
      </w:pPr>
      <w:rPr>
        <w:rFonts w:ascii="Wingdings" w:hAnsi="Wingdings" w:hint="default"/>
      </w:rPr>
    </w:lvl>
  </w:abstractNum>
  <w:abstractNum w:abstractNumId="20">
    <w:nsid w:val="76FB3A23"/>
    <w:multiLevelType w:val="hybridMultilevel"/>
    <w:tmpl w:val="2C24CDC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nsid w:val="7C227E7F"/>
    <w:multiLevelType w:val="multilevel"/>
    <w:tmpl w:val="3AB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15"/>
  </w:num>
  <w:num w:numId="4">
    <w:abstractNumId w:val="4"/>
  </w:num>
  <w:num w:numId="5">
    <w:abstractNumId w:val="12"/>
  </w:num>
  <w:num w:numId="6">
    <w:abstractNumId w:val="19"/>
  </w:num>
  <w:num w:numId="7">
    <w:abstractNumId w:val="11"/>
  </w:num>
  <w:num w:numId="8">
    <w:abstractNumId w:val="8"/>
  </w:num>
  <w:num w:numId="9">
    <w:abstractNumId w:val="0"/>
  </w:num>
  <w:num w:numId="10">
    <w:abstractNumId w:val="20"/>
  </w:num>
  <w:num w:numId="11">
    <w:abstractNumId w:val="14"/>
  </w:num>
  <w:num w:numId="12">
    <w:abstractNumId w:val="9"/>
  </w:num>
  <w:num w:numId="13">
    <w:abstractNumId w:val="1"/>
  </w:num>
  <w:num w:numId="14">
    <w:abstractNumId w:val="10"/>
  </w:num>
  <w:num w:numId="15">
    <w:abstractNumId w:val="7"/>
  </w:num>
  <w:num w:numId="16">
    <w:abstractNumId w:val="21"/>
  </w:num>
  <w:num w:numId="17">
    <w:abstractNumId w:val="13"/>
  </w:num>
  <w:num w:numId="18">
    <w:abstractNumId w:val="6"/>
  </w:num>
  <w:num w:numId="19">
    <w:abstractNumId w:val="5"/>
  </w:num>
  <w:num w:numId="20">
    <w:abstractNumId w:val="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46"/>
    <w:rsid w:val="0001284C"/>
    <w:rsid w:val="00024991"/>
    <w:rsid w:val="0003274B"/>
    <w:rsid w:val="00062825"/>
    <w:rsid w:val="00062DED"/>
    <w:rsid w:val="00092C4C"/>
    <w:rsid w:val="000A6C74"/>
    <w:rsid w:val="000D27BA"/>
    <w:rsid w:val="000E28D7"/>
    <w:rsid w:val="00112FCE"/>
    <w:rsid w:val="00123FA1"/>
    <w:rsid w:val="00134A4E"/>
    <w:rsid w:val="00151E00"/>
    <w:rsid w:val="00186CCE"/>
    <w:rsid w:val="00197884"/>
    <w:rsid w:val="001C0310"/>
    <w:rsid w:val="001E3311"/>
    <w:rsid w:val="001E547D"/>
    <w:rsid w:val="001E620D"/>
    <w:rsid w:val="001F60D3"/>
    <w:rsid w:val="002074C3"/>
    <w:rsid w:val="00212318"/>
    <w:rsid w:val="00230AD4"/>
    <w:rsid w:val="00231E2C"/>
    <w:rsid w:val="00270BBC"/>
    <w:rsid w:val="0028138C"/>
    <w:rsid w:val="002E2536"/>
    <w:rsid w:val="002E5D78"/>
    <w:rsid w:val="002F41F4"/>
    <w:rsid w:val="00306D35"/>
    <w:rsid w:val="00312A51"/>
    <w:rsid w:val="00321078"/>
    <w:rsid w:val="003508D1"/>
    <w:rsid w:val="0038210C"/>
    <w:rsid w:val="00393997"/>
    <w:rsid w:val="003A48A6"/>
    <w:rsid w:val="003C43F5"/>
    <w:rsid w:val="003D0AC7"/>
    <w:rsid w:val="003F49C4"/>
    <w:rsid w:val="0041127C"/>
    <w:rsid w:val="00414E2F"/>
    <w:rsid w:val="004166E7"/>
    <w:rsid w:val="0042292B"/>
    <w:rsid w:val="004310C3"/>
    <w:rsid w:val="004468EB"/>
    <w:rsid w:val="004479F1"/>
    <w:rsid w:val="004554C3"/>
    <w:rsid w:val="00470380"/>
    <w:rsid w:val="00474A46"/>
    <w:rsid w:val="0048528C"/>
    <w:rsid w:val="004900B9"/>
    <w:rsid w:val="00491196"/>
    <w:rsid w:val="00494AEB"/>
    <w:rsid w:val="004A1E59"/>
    <w:rsid w:val="004D25DF"/>
    <w:rsid w:val="004D7D9A"/>
    <w:rsid w:val="004F3438"/>
    <w:rsid w:val="005015E5"/>
    <w:rsid w:val="00506572"/>
    <w:rsid w:val="00524413"/>
    <w:rsid w:val="00535FCB"/>
    <w:rsid w:val="005447E9"/>
    <w:rsid w:val="00571FA9"/>
    <w:rsid w:val="00587C45"/>
    <w:rsid w:val="005A5305"/>
    <w:rsid w:val="005C55BE"/>
    <w:rsid w:val="005D44EA"/>
    <w:rsid w:val="006073D8"/>
    <w:rsid w:val="00607E75"/>
    <w:rsid w:val="00613FDE"/>
    <w:rsid w:val="00614EA3"/>
    <w:rsid w:val="0062256F"/>
    <w:rsid w:val="006633BC"/>
    <w:rsid w:val="006A3AB4"/>
    <w:rsid w:val="006B40E5"/>
    <w:rsid w:val="006C0879"/>
    <w:rsid w:val="006C2596"/>
    <w:rsid w:val="006E51A8"/>
    <w:rsid w:val="007034FF"/>
    <w:rsid w:val="007039DC"/>
    <w:rsid w:val="00714F0A"/>
    <w:rsid w:val="00731ECE"/>
    <w:rsid w:val="0073781D"/>
    <w:rsid w:val="00740F37"/>
    <w:rsid w:val="0075128C"/>
    <w:rsid w:val="007A354D"/>
    <w:rsid w:val="007B11A2"/>
    <w:rsid w:val="007B72AD"/>
    <w:rsid w:val="007D64C4"/>
    <w:rsid w:val="007E1F25"/>
    <w:rsid w:val="00811FDB"/>
    <w:rsid w:val="008128B6"/>
    <w:rsid w:val="0083392F"/>
    <w:rsid w:val="00850761"/>
    <w:rsid w:val="00877342"/>
    <w:rsid w:val="00880E01"/>
    <w:rsid w:val="008851DE"/>
    <w:rsid w:val="008963C8"/>
    <w:rsid w:val="008A40C5"/>
    <w:rsid w:val="008A61D5"/>
    <w:rsid w:val="008B0339"/>
    <w:rsid w:val="008B5C6F"/>
    <w:rsid w:val="009002FC"/>
    <w:rsid w:val="0090491B"/>
    <w:rsid w:val="00910F86"/>
    <w:rsid w:val="009354A9"/>
    <w:rsid w:val="00944B95"/>
    <w:rsid w:val="00947196"/>
    <w:rsid w:val="00947D55"/>
    <w:rsid w:val="0096104A"/>
    <w:rsid w:val="00986447"/>
    <w:rsid w:val="009C7F32"/>
    <w:rsid w:val="009F2858"/>
    <w:rsid w:val="00A16591"/>
    <w:rsid w:val="00A32036"/>
    <w:rsid w:val="00A46613"/>
    <w:rsid w:val="00A56CFE"/>
    <w:rsid w:val="00A67CD7"/>
    <w:rsid w:val="00A83015"/>
    <w:rsid w:val="00A94294"/>
    <w:rsid w:val="00AD288E"/>
    <w:rsid w:val="00AE63A2"/>
    <w:rsid w:val="00AF4C76"/>
    <w:rsid w:val="00B059AE"/>
    <w:rsid w:val="00B169E5"/>
    <w:rsid w:val="00B25E0A"/>
    <w:rsid w:val="00B26E66"/>
    <w:rsid w:val="00B45362"/>
    <w:rsid w:val="00B714DB"/>
    <w:rsid w:val="00B86F2F"/>
    <w:rsid w:val="00BB36FD"/>
    <w:rsid w:val="00BB40F0"/>
    <w:rsid w:val="00BC7335"/>
    <w:rsid w:val="00BD27C0"/>
    <w:rsid w:val="00BE2955"/>
    <w:rsid w:val="00BF1055"/>
    <w:rsid w:val="00BF49C3"/>
    <w:rsid w:val="00BF7D68"/>
    <w:rsid w:val="00C01C9F"/>
    <w:rsid w:val="00C0516D"/>
    <w:rsid w:val="00C17504"/>
    <w:rsid w:val="00C57DBA"/>
    <w:rsid w:val="00C71625"/>
    <w:rsid w:val="00CA5B98"/>
    <w:rsid w:val="00CC3623"/>
    <w:rsid w:val="00CD4EE9"/>
    <w:rsid w:val="00CE6E2E"/>
    <w:rsid w:val="00D02711"/>
    <w:rsid w:val="00D30173"/>
    <w:rsid w:val="00D32F76"/>
    <w:rsid w:val="00D862EF"/>
    <w:rsid w:val="00D93FE7"/>
    <w:rsid w:val="00DB63CC"/>
    <w:rsid w:val="00DB742E"/>
    <w:rsid w:val="00DC42E6"/>
    <w:rsid w:val="00DE4DE5"/>
    <w:rsid w:val="00E251B7"/>
    <w:rsid w:val="00E32B42"/>
    <w:rsid w:val="00E432E1"/>
    <w:rsid w:val="00EA200A"/>
    <w:rsid w:val="00EA23CD"/>
    <w:rsid w:val="00EA5DCC"/>
    <w:rsid w:val="00EB044A"/>
    <w:rsid w:val="00EB0470"/>
    <w:rsid w:val="00EC257F"/>
    <w:rsid w:val="00EE5680"/>
    <w:rsid w:val="00EE59C6"/>
    <w:rsid w:val="00EE63B5"/>
    <w:rsid w:val="00F06E02"/>
    <w:rsid w:val="00F1065E"/>
    <w:rsid w:val="00F266D9"/>
    <w:rsid w:val="00F40E79"/>
    <w:rsid w:val="00F51AAC"/>
    <w:rsid w:val="00F5621E"/>
    <w:rsid w:val="00F56429"/>
    <w:rsid w:val="00F62358"/>
    <w:rsid w:val="00F80193"/>
    <w:rsid w:val="00F80590"/>
    <w:rsid w:val="00F86EE6"/>
    <w:rsid w:val="00F92A7B"/>
    <w:rsid w:val="00FA21BB"/>
    <w:rsid w:val="00FB199B"/>
    <w:rsid w:val="00FB224D"/>
    <w:rsid w:val="00FC0751"/>
    <w:rsid w:val="00FC1B9D"/>
    <w:rsid w:val="00FC395D"/>
    <w:rsid w:val="00FF246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5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46"/>
  </w:style>
  <w:style w:type="paragraph" w:styleId="Ttulo1">
    <w:name w:val="heading 1"/>
    <w:basedOn w:val="Normal"/>
    <w:next w:val="Normal"/>
    <w:link w:val="Ttulo1Car"/>
    <w:uiPriority w:val="9"/>
    <w:qFormat/>
    <w:rsid w:val="0047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A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A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A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A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A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A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A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A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A46"/>
    <w:rPr>
      <w:rFonts w:eastAsiaTheme="majorEastAsia" w:cstheme="majorBidi"/>
      <w:color w:val="272727" w:themeColor="text1" w:themeTint="D8"/>
    </w:rPr>
  </w:style>
  <w:style w:type="paragraph" w:styleId="Ttulo">
    <w:name w:val="Title"/>
    <w:basedOn w:val="Normal"/>
    <w:next w:val="Normal"/>
    <w:link w:val="TtuloCar"/>
    <w:uiPriority w:val="10"/>
    <w:qFormat/>
    <w:rsid w:val="0047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A46"/>
    <w:pPr>
      <w:spacing w:before="160"/>
      <w:jc w:val="center"/>
    </w:pPr>
    <w:rPr>
      <w:i/>
      <w:iCs/>
      <w:color w:val="404040" w:themeColor="text1" w:themeTint="BF"/>
    </w:rPr>
  </w:style>
  <w:style w:type="character" w:customStyle="1" w:styleId="CitaCar">
    <w:name w:val="Cita Car"/>
    <w:basedOn w:val="Fuentedeprrafopredeter"/>
    <w:link w:val="Cita"/>
    <w:uiPriority w:val="29"/>
    <w:rsid w:val="00474A46"/>
    <w:rPr>
      <w:i/>
      <w:iCs/>
      <w:color w:val="404040" w:themeColor="text1" w:themeTint="BF"/>
    </w:rPr>
  </w:style>
  <w:style w:type="paragraph" w:styleId="Prrafodelista">
    <w:name w:val="List Paragraph"/>
    <w:basedOn w:val="Normal"/>
    <w:uiPriority w:val="34"/>
    <w:qFormat/>
    <w:rsid w:val="00474A46"/>
    <w:pPr>
      <w:ind w:left="720"/>
      <w:contextualSpacing/>
    </w:pPr>
  </w:style>
  <w:style w:type="character" w:styleId="nfasisintenso">
    <w:name w:val="Intense Emphasis"/>
    <w:basedOn w:val="Fuentedeprrafopredeter"/>
    <w:uiPriority w:val="21"/>
    <w:qFormat/>
    <w:rsid w:val="00474A46"/>
    <w:rPr>
      <w:i/>
      <w:iCs/>
      <w:color w:val="2F5496" w:themeColor="accent1" w:themeShade="BF"/>
    </w:rPr>
  </w:style>
  <w:style w:type="paragraph" w:styleId="Citadestacada">
    <w:name w:val="Intense Quote"/>
    <w:basedOn w:val="Normal"/>
    <w:next w:val="Normal"/>
    <w:link w:val="CitadestacadaCar"/>
    <w:uiPriority w:val="30"/>
    <w:qFormat/>
    <w:rsid w:val="0047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A46"/>
    <w:rPr>
      <w:i/>
      <w:iCs/>
      <w:color w:val="2F5496" w:themeColor="accent1" w:themeShade="BF"/>
    </w:rPr>
  </w:style>
  <w:style w:type="character" w:styleId="Referenciaintensa">
    <w:name w:val="Intense Reference"/>
    <w:basedOn w:val="Fuentedeprrafopredeter"/>
    <w:uiPriority w:val="32"/>
    <w:qFormat/>
    <w:rsid w:val="00474A46"/>
    <w:rPr>
      <w:b/>
      <w:bCs/>
      <w:smallCaps/>
      <w:color w:val="2F5496" w:themeColor="accent1" w:themeShade="BF"/>
      <w:spacing w:val="5"/>
    </w:rPr>
  </w:style>
  <w:style w:type="table" w:styleId="Tablaconcuadrcula">
    <w:name w:val="Table Grid"/>
    <w:basedOn w:val="Tablanormal"/>
    <w:uiPriority w:val="39"/>
    <w:rsid w:val="00474A4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74A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4A46"/>
  </w:style>
  <w:style w:type="paragraph" w:styleId="Piedepgina">
    <w:name w:val="footer"/>
    <w:basedOn w:val="Normal"/>
    <w:link w:val="PiedepginaCar"/>
    <w:uiPriority w:val="99"/>
    <w:unhideWhenUsed/>
    <w:rsid w:val="00474A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4A46"/>
  </w:style>
  <w:style w:type="paragraph" w:styleId="NormalWeb">
    <w:name w:val="Normal (Web)"/>
    <w:basedOn w:val="Normal"/>
    <w:uiPriority w:val="99"/>
    <w:unhideWhenUsed/>
    <w:rsid w:val="00062DED"/>
    <w:pPr>
      <w:spacing w:before="100" w:beforeAutospacing="1" w:after="100" w:afterAutospacing="1" w:line="240" w:lineRule="auto"/>
    </w:pPr>
    <w:rPr>
      <w:rFonts w:ascii="Times New Roman" w:eastAsia="Times New Roman" w:hAnsi="Times New Roman" w:cs="Times New Roman"/>
      <w:kern w:val="0"/>
      <w:lang w:val="es-US" w:eastAsia="es-US"/>
      <w14:ligatures w14:val="none"/>
    </w:rPr>
  </w:style>
  <w:style w:type="character" w:styleId="Textoennegrita">
    <w:name w:val="Strong"/>
    <w:basedOn w:val="Fuentedeprrafopredeter"/>
    <w:uiPriority w:val="22"/>
    <w:qFormat/>
    <w:rsid w:val="00D02711"/>
    <w:rPr>
      <w:b/>
      <w:bCs/>
    </w:rPr>
  </w:style>
  <w:style w:type="character" w:customStyle="1" w:styleId="ms-1">
    <w:name w:val="ms-1"/>
    <w:basedOn w:val="Fuentedeprrafopredeter"/>
    <w:rsid w:val="00EB044A"/>
  </w:style>
  <w:style w:type="character" w:customStyle="1" w:styleId="max-w-15ch">
    <w:name w:val="max-w-[15ch]"/>
    <w:basedOn w:val="Fuentedeprrafopredeter"/>
    <w:rsid w:val="00EB044A"/>
  </w:style>
  <w:style w:type="paragraph" w:styleId="Textodeglobo">
    <w:name w:val="Balloon Text"/>
    <w:basedOn w:val="Normal"/>
    <w:link w:val="TextodegloboCar"/>
    <w:uiPriority w:val="99"/>
    <w:semiHidden/>
    <w:unhideWhenUsed/>
    <w:rsid w:val="00607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E75"/>
    <w:rPr>
      <w:rFonts w:ascii="Tahoma" w:hAnsi="Tahoma" w:cs="Tahoma"/>
      <w:sz w:val="16"/>
      <w:szCs w:val="16"/>
    </w:rPr>
  </w:style>
  <w:style w:type="character" w:customStyle="1" w:styleId="-me-1">
    <w:name w:val="-me-1"/>
    <w:basedOn w:val="Fuentedeprrafopredeter"/>
    <w:rsid w:val="00FC395D"/>
  </w:style>
  <w:style w:type="character" w:customStyle="1" w:styleId="whitespace-normal">
    <w:name w:val="whitespace-normal"/>
    <w:basedOn w:val="Fuentedeprrafopredeter"/>
    <w:rsid w:val="00151E00"/>
  </w:style>
  <w:style w:type="character" w:styleId="nfasis">
    <w:name w:val="Emphasis"/>
    <w:basedOn w:val="Fuentedeprrafopredeter"/>
    <w:uiPriority w:val="20"/>
    <w:qFormat/>
    <w:rsid w:val="005D44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46"/>
  </w:style>
  <w:style w:type="paragraph" w:styleId="Ttulo1">
    <w:name w:val="heading 1"/>
    <w:basedOn w:val="Normal"/>
    <w:next w:val="Normal"/>
    <w:link w:val="Ttulo1Car"/>
    <w:uiPriority w:val="9"/>
    <w:qFormat/>
    <w:rsid w:val="0047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A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A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A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A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A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A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A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A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A46"/>
    <w:rPr>
      <w:rFonts w:eastAsiaTheme="majorEastAsia" w:cstheme="majorBidi"/>
      <w:color w:val="272727" w:themeColor="text1" w:themeTint="D8"/>
    </w:rPr>
  </w:style>
  <w:style w:type="paragraph" w:styleId="Ttulo">
    <w:name w:val="Title"/>
    <w:basedOn w:val="Normal"/>
    <w:next w:val="Normal"/>
    <w:link w:val="TtuloCar"/>
    <w:uiPriority w:val="10"/>
    <w:qFormat/>
    <w:rsid w:val="0047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A46"/>
    <w:pPr>
      <w:spacing w:before="160"/>
      <w:jc w:val="center"/>
    </w:pPr>
    <w:rPr>
      <w:i/>
      <w:iCs/>
      <w:color w:val="404040" w:themeColor="text1" w:themeTint="BF"/>
    </w:rPr>
  </w:style>
  <w:style w:type="character" w:customStyle="1" w:styleId="CitaCar">
    <w:name w:val="Cita Car"/>
    <w:basedOn w:val="Fuentedeprrafopredeter"/>
    <w:link w:val="Cita"/>
    <w:uiPriority w:val="29"/>
    <w:rsid w:val="00474A46"/>
    <w:rPr>
      <w:i/>
      <w:iCs/>
      <w:color w:val="404040" w:themeColor="text1" w:themeTint="BF"/>
    </w:rPr>
  </w:style>
  <w:style w:type="paragraph" w:styleId="Prrafodelista">
    <w:name w:val="List Paragraph"/>
    <w:basedOn w:val="Normal"/>
    <w:uiPriority w:val="34"/>
    <w:qFormat/>
    <w:rsid w:val="00474A46"/>
    <w:pPr>
      <w:ind w:left="720"/>
      <w:contextualSpacing/>
    </w:pPr>
  </w:style>
  <w:style w:type="character" w:styleId="nfasisintenso">
    <w:name w:val="Intense Emphasis"/>
    <w:basedOn w:val="Fuentedeprrafopredeter"/>
    <w:uiPriority w:val="21"/>
    <w:qFormat/>
    <w:rsid w:val="00474A46"/>
    <w:rPr>
      <w:i/>
      <w:iCs/>
      <w:color w:val="2F5496" w:themeColor="accent1" w:themeShade="BF"/>
    </w:rPr>
  </w:style>
  <w:style w:type="paragraph" w:styleId="Citadestacada">
    <w:name w:val="Intense Quote"/>
    <w:basedOn w:val="Normal"/>
    <w:next w:val="Normal"/>
    <w:link w:val="CitadestacadaCar"/>
    <w:uiPriority w:val="30"/>
    <w:qFormat/>
    <w:rsid w:val="0047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A46"/>
    <w:rPr>
      <w:i/>
      <w:iCs/>
      <w:color w:val="2F5496" w:themeColor="accent1" w:themeShade="BF"/>
    </w:rPr>
  </w:style>
  <w:style w:type="character" w:styleId="Referenciaintensa">
    <w:name w:val="Intense Reference"/>
    <w:basedOn w:val="Fuentedeprrafopredeter"/>
    <w:uiPriority w:val="32"/>
    <w:qFormat/>
    <w:rsid w:val="00474A46"/>
    <w:rPr>
      <w:b/>
      <w:bCs/>
      <w:smallCaps/>
      <w:color w:val="2F5496" w:themeColor="accent1" w:themeShade="BF"/>
      <w:spacing w:val="5"/>
    </w:rPr>
  </w:style>
  <w:style w:type="table" w:styleId="Tablaconcuadrcula">
    <w:name w:val="Table Grid"/>
    <w:basedOn w:val="Tablanormal"/>
    <w:uiPriority w:val="39"/>
    <w:rsid w:val="00474A4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74A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4A46"/>
  </w:style>
  <w:style w:type="paragraph" w:styleId="Piedepgina">
    <w:name w:val="footer"/>
    <w:basedOn w:val="Normal"/>
    <w:link w:val="PiedepginaCar"/>
    <w:uiPriority w:val="99"/>
    <w:unhideWhenUsed/>
    <w:rsid w:val="00474A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4A46"/>
  </w:style>
  <w:style w:type="paragraph" w:styleId="NormalWeb">
    <w:name w:val="Normal (Web)"/>
    <w:basedOn w:val="Normal"/>
    <w:uiPriority w:val="99"/>
    <w:unhideWhenUsed/>
    <w:rsid w:val="00062DED"/>
    <w:pPr>
      <w:spacing w:before="100" w:beforeAutospacing="1" w:after="100" w:afterAutospacing="1" w:line="240" w:lineRule="auto"/>
    </w:pPr>
    <w:rPr>
      <w:rFonts w:ascii="Times New Roman" w:eastAsia="Times New Roman" w:hAnsi="Times New Roman" w:cs="Times New Roman"/>
      <w:kern w:val="0"/>
      <w:lang w:val="es-US" w:eastAsia="es-US"/>
      <w14:ligatures w14:val="none"/>
    </w:rPr>
  </w:style>
  <w:style w:type="character" w:styleId="Textoennegrita">
    <w:name w:val="Strong"/>
    <w:basedOn w:val="Fuentedeprrafopredeter"/>
    <w:uiPriority w:val="22"/>
    <w:qFormat/>
    <w:rsid w:val="00D02711"/>
    <w:rPr>
      <w:b/>
      <w:bCs/>
    </w:rPr>
  </w:style>
  <w:style w:type="character" w:customStyle="1" w:styleId="ms-1">
    <w:name w:val="ms-1"/>
    <w:basedOn w:val="Fuentedeprrafopredeter"/>
    <w:rsid w:val="00EB044A"/>
  </w:style>
  <w:style w:type="character" w:customStyle="1" w:styleId="max-w-15ch">
    <w:name w:val="max-w-[15ch]"/>
    <w:basedOn w:val="Fuentedeprrafopredeter"/>
    <w:rsid w:val="00EB044A"/>
  </w:style>
  <w:style w:type="paragraph" w:styleId="Textodeglobo">
    <w:name w:val="Balloon Text"/>
    <w:basedOn w:val="Normal"/>
    <w:link w:val="TextodegloboCar"/>
    <w:uiPriority w:val="99"/>
    <w:semiHidden/>
    <w:unhideWhenUsed/>
    <w:rsid w:val="00607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E75"/>
    <w:rPr>
      <w:rFonts w:ascii="Tahoma" w:hAnsi="Tahoma" w:cs="Tahoma"/>
      <w:sz w:val="16"/>
      <w:szCs w:val="16"/>
    </w:rPr>
  </w:style>
  <w:style w:type="character" w:customStyle="1" w:styleId="-me-1">
    <w:name w:val="-me-1"/>
    <w:basedOn w:val="Fuentedeprrafopredeter"/>
    <w:rsid w:val="00FC395D"/>
  </w:style>
  <w:style w:type="character" w:customStyle="1" w:styleId="whitespace-normal">
    <w:name w:val="whitespace-normal"/>
    <w:basedOn w:val="Fuentedeprrafopredeter"/>
    <w:rsid w:val="00151E00"/>
  </w:style>
  <w:style w:type="character" w:styleId="nfasis">
    <w:name w:val="Emphasis"/>
    <w:basedOn w:val="Fuentedeprrafopredeter"/>
    <w:uiPriority w:val="20"/>
    <w:qFormat/>
    <w:rsid w:val="005D4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1012">
      <w:bodyDiv w:val="1"/>
      <w:marLeft w:val="0"/>
      <w:marRight w:val="0"/>
      <w:marTop w:val="0"/>
      <w:marBottom w:val="0"/>
      <w:divBdr>
        <w:top w:val="none" w:sz="0" w:space="0" w:color="auto"/>
        <w:left w:val="none" w:sz="0" w:space="0" w:color="auto"/>
        <w:bottom w:val="none" w:sz="0" w:space="0" w:color="auto"/>
        <w:right w:val="none" w:sz="0" w:space="0" w:color="auto"/>
      </w:divBdr>
    </w:div>
    <w:div w:id="179048875">
      <w:bodyDiv w:val="1"/>
      <w:marLeft w:val="0"/>
      <w:marRight w:val="0"/>
      <w:marTop w:val="0"/>
      <w:marBottom w:val="0"/>
      <w:divBdr>
        <w:top w:val="none" w:sz="0" w:space="0" w:color="auto"/>
        <w:left w:val="none" w:sz="0" w:space="0" w:color="auto"/>
        <w:bottom w:val="none" w:sz="0" w:space="0" w:color="auto"/>
        <w:right w:val="none" w:sz="0" w:space="0" w:color="auto"/>
      </w:divBdr>
    </w:div>
    <w:div w:id="304043599">
      <w:bodyDiv w:val="1"/>
      <w:marLeft w:val="0"/>
      <w:marRight w:val="0"/>
      <w:marTop w:val="0"/>
      <w:marBottom w:val="0"/>
      <w:divBdr>
        <w:top w:val="none" w:sz="0" w:space="0" w:color="auto"/>
        <w:left w:val="none" w:sz="0" w:space="0" w:color="auto"/>
        <w:bottom w:val="none" w:sz="0" w:space="0" w:color="auto"/>
        <w:right w:val="none" w:sz="0" w:space="0" w:color="auto"/>
      </w:divBdr>
    </w:div>
    <w:div w:id="375392140">
      <w:bodyDiv w:val="1"/>
      <w:marLeft w:val="0"/>
      <w:marRight w:val="0"/>
      <w:marTop w:val="0"/>
      <w:marBottom w:val="0"/>
      <w:divBdr>
        <w:top w:val="none" w:sz="0" w:space="0" w:color="auto"/>
        <w:left w:val="none" w:sz="0" w:space="0" w:color="auto"/>
        <w:bottom w:val="none" w:sz="0" w:space="0" w:color="auto"/>
        <w:right w:val="none" w:sz="0" w:space="0" w:color="auto"/>
      </w:divBdr>
      <w:divsChild>
        <w:div w:id="179852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642563">
      <w:bodyDiv w:val="1"/>
      <w:marLeft w:val="0"/>
      <w:marRight w:val="0"/>
      <w:marTop w:val="0"/>
      <w:marBottom w:val="0"/>
      <w:divBdr>
        <w:top w:val="none" w:sz="0" w:space="0" w:color="auto"/>
        <w:left w:val="none" w:sz="0" w:space="0" w:color="auto"/>
        <w:bottom w:val="none" w:sz="0" w:space="0" w:color="auto"/>
        <w:right w:val="none" w:sz="0" w:space="0" w:color="auto"/>
      </w:divBdr>
    </w:div>
    <w:div w:id="431246920">
      <w:bodyDiv w:val="1"/>
      <w:marLeft w:val="0"/>
      <w:marRight w:val="0"/>
      <w:marTop w:val="0"/>
      <w:marBottom w:val="0"/>
      <w:divBdr>
        <w:top w:val="none" w:sz="0" w:space="0" w:color="auto"/>
        <w:left w:val="none" w:sz="0" w:space="0" w:color="auto"/>
        <w:bottom w:val="none" w:sz="0" w:space="0" w:color="auto"/>
        <w:right w:val="none" w:sz="0" w:space="0" w:color="auto"/>
      </w:divBdr>
    </w:div>
    <w:div w:id="443117063">
      <w:bodyDiv w:val="1"/>
      <w:marLeft w:val="0"/>
      <w:marRight w:val="0"/>
      <w:marTop w:val="0"/>
      <w:marBottom w:val="0"/>
      <w:divBdr>
        <w:top w:val="none" w:sz="0" w:space="0" w:color="auto"/>
        <w:left w:val="none" w:sz="0" w:space="0" w:color="auto"/>
        <w:bottom w:val="none" w:sz="0" w:space="0" w:color="auto"/>
        <w:right w:val="none" w:sz="0" w:space="0" w:color="auto"/>
      </w:divBdr>
    </w:div>
    <w:div w:id="463230434">
      <w:bodyDiv w:val="1"/>
      <w:marLeft w:val="0"/>
      <w:marRight w:val="0"/>
      <w:marTop w:val="0"/>
      <w:marBottom w:val="0"/>
      <w:divBdr>
        <w:top w:val="none" w:sz="0" w:space="0" w:color="auto"/>
        <w:left w:val="none" w:sz="0" w:space="0" w:color="auto"/>
        <w:bottom w:val="none" w:sz="0" w:space="0" w:color="auto"/>
        <w:right w:val="none" w:sz="0" w:space="0" w:color="auto"/>
      </w:divBdr>
    </w:div>
    <w:div w:id="498153409">
      <w:bodyDiv w:val="1"/>
      <w:marLeft w:val="0"/>
      <w:marRight w:val="0"/>
      <w:marTop w:val="0"/>
      <w:marBottom w:val="0"/>
      <w:divBdr>
        <w:top w:val="none" w:sz="0" w:space="0" w:color="auto"/>
        <w:left w:val="none" w:sz="0" w:space="0" w:color="auto"/>
        <w:bottom w:val="none" w:sz="0" w:space="0" w:color="auto"/>
        <w:right w:val="none" w:sz="0" w:space="0" w:color="auto"/>
      </w:divBdr>
    </w:div>
    <w:div w:id="557278414">
      <w:bodyDiv w:val="1"/>
      <w:marLeft w:val="0"/>
      <w:marRight w:val="0"/>
      <w:marTop w:val="0"/>
      <w:marBottom w:val="0"/>
      <w:divBdr>
        <w:top w:val="none" w:sz="0" w:space="0" w:color="auto"/>
        <w:left w:val="none" w:sz="0" w:space="0" w:color="auto"/>
        <w:bottom w:val="none" w:sz="0" w:space="0" w:color="auto"/>
        <w:right w:val="none" w:sz="0" w:space="0" w:color="auto"/>
      </w:divBdr>
    </w:div>
    <w:div w:id="557395262">
      <w:bodyDiv w:val="1"/>
      <w:marLeft w:val="0"/>
      <w:marRight w:val="0"/>
      <w:marTop w:val="0"/>
      <w:marBottom w:val="0"/>
      <w:divBdr>
        <w:top w:val="none" w:sz="0" w:space="0" w:color="auto"/>
        <w:left w:val="none" w:sz="0" w:space="0" w:color="auto"/>
        <w:bottom w:val="none" w:sz="0" w:space="0" w:color="auto"/>
        <w:right w:val="none" w:sz="0" w:space="0" w:color="auto"/>
      </w:divBdr>
    </w:div>
    <w:div w:id="622081875">
      <w:bodyDiv w:val="1"/>
      <w:marLeft w:val="0"/>
      <w:marRight w:val="0"/>
      <w:marTop w:val="0"/>
      <w:marBottom w:val="0"/>
      <w:divBdr>
        <w:top w:val="none" w:sz="0" w:space="0" w:color="auto"/>
        <w:left w:val="none" w:sz="0" w:space="0" w:color="auto"/>
        <w:bottom w:val="none" w:sz="0" w:space="0" w:color="auto"/>
        <w:right w:val="none" w:sz="0" w:space="0" w:color="auto"/>
      </w:divBdr>
    </w:div>
    <w:div w:id="759067241">
      <w:bodyDiv w:val="1"/>
      <w:marLeft w:val="0"/>
      <w:marRight w:val="0"/>
      <w:marTop w:val="0"/>
      <w:marBottom w:val="0"/>
      <w:divBdr>
        <w:top w:val="none" w:sz="0" w:space="0" w:color="auto"/>
        <w:left w:val="none" w:sz="0" w:space="0" w:color="auto"/>
        <w:bottom w:val="none" w:sz="0" w:space="0" w:color="auto"/>
        <w:right w:val="none" w:sz="0" w:space="0" w:color="auto"/>
      </w:divBdr>
    </w:div>
    <w:div w:id="787890972">
      <w:bodyDiv w:val="1"/>
      <w:marLeft w:val="0"/>
      <w:marRight w:val="0"/>
      <w:marTop w:val="0"/>
      <w:marBottom w:val="0"/>
      <w:divBdr>
        <w:top w:val="none" w:sz="0" w:space="0" w:color="auto"/>
        <w:left w:val="none" w:sz="0" w:space="0" w:color="auto"/>
        <w:bottom w:val="none" w:sz="0" w:space="0" w:color="auto"/>
        <w:right w:val="none" w:sz="0" w:space="0" w:color="auto"/>
      </w:divBdr>
    </w:div>
    <w:div w:id="803498398">
      <w:bodyDiv w:val="1"/>
      <w:marLeft w:val="0"/>
      <w:marRight w:val="0"/>
      <w:marTop w:val="0"/>
      <w:marBottom w:val="0"/>
      <w:divBdr>
        <w:top w:val="none" w:sz="0" w:space="0" w:color="auto"/>
        <w:left w:val="none" w:sz="0" w:space="0" w:color="auto"/>
        <w:bottom w:val="none" w:sz="0" w:space="0" w:color="auto"/>
        <w:right w:val="none" w:sz="0" w:space="0" w:color="auto"/>
      </w:divBdr>
    </w:div>
    <w:div w:id="893736058">
      <w:bodyDiv w:val="1"/>
      <w:marLeft w:val="0"/>
      <w:marRight w:val="0"/>
      <w:marTop w:val="0"/>
      <w:marBottom w:val="0"/>
      <w:divBdr>
        <w:top w:val="none" w:sz="0" w:space="0" w:color="auto"/>
        <w:left w:val="none" w:sz="0" w:space="0" w:color="auto"/>
        <w:bottom w:val="none" w:sz="0" w:space="0" w:color="auto"/>
        <w:right w:val="none" w:sz="0" w:space="0" w:color="auto"/>
      </w:divBdr>
    </w:div>
    <w:div w:id="1122193356">
      <w:bodyDiv w:val="1"/>
      <w:marLeft w:val="0"/>
      <w:marRight w:val="0"/>
      <w:marTop w:val="0"/>
      <w:marBottom w:val="0"/>
      <w:divBdr>
        <w:top w:val="none" w:sz="0" w:space="0" w:color="auto"/>
        <w:left w:val="none" w:sz="0" w:space="0" w:color="auto"/>
        <w:bottom w:val="none" w:sz="0" w:space="0" w:color="auto"/>
        <w:right w:val="none" w:sz="0" w:space="0" w:color="auto"/>
      </w:divBdr>
    </w:div>
    <w:div w:id="1142888549">
      <w:bodyDiv w:val="1"/>
      <w:marLeft w:val="0"/>
      <w:marRight w:val="0"/>
      <w:marTop w:val="0"/>
      <w:marBottom w:val="0"/>
      <w:divBdr>
        <w:top w:val="none" w:sz="0" w:space="0" w:color="auto"/>
        <w:left w:val="none" w:sz="0" w:space="0" w:color="auto"/>
        <w:bottom w:val="none" w:sz="0" w:space="0" w:color="auto"/>
        <w:right w:val="none" w:sz="0" w:space="0" w:color="auto"/>
      </w:divBdr>
      <w:divsChild>
        <w:div w:id="967706062">
          <w:marLeft w:val="0"/>
          <w:marRight w:val="0"/>
          <w:marTop w:val="0"/>
          <w:marBottom w:val="0"/>
          <w:divBdr>
            <w:top w:val="none" w:sz="0" w:space="0" w:color="auto"/>
            <w:left w:val="none" w:sz="0" w:space="0" w:color="auto"/>
            <w:bottom w:val="none" w:sz="0" w:space="0" w:color="auto"/>
            <w:right w:val="none" w:sz="0" w:space="0" w:color="auto"/>
          </w:divBdr>
          <w:divsChild>
            <w:div w:id="2046981023">
              <w:marLeft w:val="0"/>
              <w:marRight w:val="0"/>
              <w:marTop w:val="0"/>
              <w:marBottom w:val="0"/>
              <w:divBdr>
                <w:top w:val="none" w:sz="0" w:space="0" w:color="auto"/>
                <w:left w:val="none" w:sz="0" w:space="0" w:color="auto"/>
                <w:bottom w:val="none" w:sz="0" w:space="0" w:color="auto"/>
                <w:right w:val="none" w:sz="0" w:space="0" w:color="auto"/>
              </w:divBdr>
              <w:divsChild>
                <w:div w:id="214851130">
                  <w:marLeft w:val="0"/>
                  <w:marRight w:val="0"/>
                  <w:marTop w:val="0"/>
                  <w:marBottom w:val="0"/>
                  <w:divBdr>
                    <w:top w:val="none" w:sz="0" w:space="0" w:color="auto"/>
                    <w:left w:val="none" w:sz="0" w:space="0" w:color="auto"/>
                    <w:bottom w:val="none" w:sz="0" w:space="0" w:color="auto"/>
                    <w:right w:val="none" w:sz="0" w:space="0" w:color="auto"/>
                  </w:divBdr>
                  <w:divsChild>
                    <w:div w:id="1370496429">
                      <w:marLeft w:val="0"/>
                      <w:marRight w:val="0"/>
                      <w:marTop w:val="0"/>
                      <w:marBottom w:val="0"/>
                      <w:divBdr>
                        <w:top w:val="none" w:sz="0" w:space="0" w:color="auto"/>
                        <w:left w:val="none" w:sz="0" w:space="0" w:color="auto"/>
                        <w:bottom w:val="none" w:sz="0" w:space="0" w:color="auto"/>
                        <w:right w:val="none" w:sz="0" w:space="0" w:color="auto"/>
                      </w:divBdr>
                      <w:divsChild>
                        <w:div w:id="1260259070">
                          <w:marLeft w:val="0"/>
                          <w:marRight w:val="0"/>
                          <w:marTop w:val="0"/>
                          <w:marBottom w:val="0"/>
                          <w:divBdr>
                            <w:top w:val="none" w:sz="0" w:space="0" w:color="auto"/>
                            <w:left w:val="none" w:sz="0" w:space="0" w:color="auto"/>
                            <w:bottom w:val="none" w:sz="0" w:space="0" w:color="auto"/>
                            <w:right w:val="none" w:sz="0" w:space="0" w:color="auto"/>
                          </w:divBdr>
                          <w:divsChild>
                            <w:div w:id="1142191791">
                              <w:marLeft w:val="0"/>
                              <w:marRight w:val="0"/>
                              <w:marTop w:val="0"/>
                              <w:marBottom w:val="0"/>
                              <w:divBdr>
                                <w:top w:val="none" w:sz="0" w:space="0" w:color="auto"/>
                                <w:left w:val="none" w:sz="0" w:space="0" w:color="auto"/>
                                <w:bottom w:val="none" w:sz="0" w:space="0" w:color="auto"/>
                                <w:right w:val="none" w:sz="0" w:space="0" w:color="auto"/>
                              </w:divBdr>
                              <w:divsChild>
                                <w:div w:id="1376194953">
                                  <w:marLeft w:val="0"/>
                                  <w:marRight w:val="0"/>
                                  <w:marTop w:val="0"/>
                                  <w:marBottom w:val="0"/>
                                  <w:divBdr>
                                    <w:top w:val="none" w:sz="0" w:space="0" w:color="auto"/>
                                    <w:left w:val="none" w:sz="0" w:space="0" w:color="auto"/>
                                    <w:bottom w:val="none" w:sz="0" w:space="0" w:color="auto"/>
                                    <w:right w:val="none" w:sz="0" w:space="0" w:color="auto"/>
                                  </w:divBdr>
                                  <w:divsChild>
                                    <w:div w:id="104080769">
                                      <w:marLeft w:val="0"/>
                                      <w:marRight w:val="0"/>
                                      <w:marTop w:val="0"/>
                                      <w:marBottom w:val="0"/>
                                      <w:divBdr>
                                        <w:top w:val="none" w:sz="0" w:space="0" w:color="auto"/>
                                        <w:left w:val="none" w:sz="0" w:space="0" w:color="auto"/>
                                        <w:bottom w:val="none" w:sz="0" w:space="0" w:color="auto"/>
                                        <w:right w:val="none" w:sz="0" w:space="0" w:color="auto"/>
                                      </w:divBdr>
                                      <w:divsChild>
                                        <w:div w:id="823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507208">
      <w:bodyDiv w:val="1"/>
      <w:marLeft w:val="0"/>
      <w:marRight w:val="0"/>
      <w:marTop w:val="0"/>
      <w:marBottom w:val="0"/>
      <w:divBdr>
        <w:top w:val="none" w:sz="0" w:space="0" w:color="auto"/>
        <w:left w:val="none" w:sz="0" w:space="0" w:color="auto"/>
        <w:bottom w:val="none" w:sz="0" w:space="0" w:color="auto"/>
        <w:right w:val="none" w:sz="0" w:space="0" w:color="auto"/>
      </w:divBdr>
    </w:div>
    <w:div w:id="1182545092">
      <w:bodyDiv w:val="1"/>
      <w:marLeft w:val="0"/>
      <w:marRight w:val="0"/>
      <w:marTop w:val="0"/>
      <w:marBottom w:val="0"/>
      <w:divBdr>
        <w:top w:val="none" w:sz="0" w:space="0" w:color="auto"/>
        <w:left w:val="none" w:sz="0" w:space="0" w:color="auto"/>
        <w:bottom w:val="none" w:sz="0" w:space="0" w:color="auto"/>
        <w:right w:val="none" w:sz="0" w:space="0" w:color="auto"/>
      </w:divBdr>
    </w:div>
    <w:div w:id="1204827346">
      <w:bodyDiv w:val="1"/>
      <w:marLeft w:val="0"/>
      <w:marRight w:val="0"/>
      <w:marTop w:val="0"/>
      <w:marBottom w:val="0"/>
      <w:divBdr>
        <w:top w:val="none" w:sz="0" w:space="0" w:color="auto"/>
        <w:left w:val="none" w:sz="0" w:space="0" w:color="auto"/>
        <w:bottom w:val="none" w:sz="0" w:space="0" w:color="auto"/>
        <w:right w:val="none" w:sz="0" w:space="0" w:color="auto"/>
      </w:divBdr>
    </w:div>
    <w:div w:id="1236627183">
      <w:bodyDiv w:val="1"/>
      <w:marLeft w:val="0"/>
      <w:marRight w:val="0"/>
      <w:marTop w:val="0"/>
      <w:marBottom w:val="0"/>
      <w:divBdr>
        <w:top w:val="none" w:sz="0" w:space="0" w:color="auto"/>
        <w:left w:val="none" w:sz="0" w:space="0" w:color="auto"/>
        <w:bottom w:val="none" w:sz="0" w:space="0" w:color="auto"/>
        <w:right w:val="none" w:sz="0" w:space="0" w:color="auto"/>
      </w:divBdr>
    </w:div>
    <w:div w:id="1253660866">
      <w:bodyDiv w:val="1"/>
      <w:marLeft w:val="0"/>
      <w:marRight w:val="0"/>
      <w:marTop w:val="0"/>
      <w:marBottom w:val="0"/>
      <w:divBdr>
        <w:top w:val="none" w:sz="0" w:space="0" w:color="auto"/>
        <w:left w:val="none" w:sz="0" w:space="0" w:color="auto"/>
        <w:bottom w:val="none" w:sz="0" w:space="0" w:color="auto"/>
        <w:right w:val="none" w:sz="0" w:space="0" w:color="auto"/>
      </w:divBdr>
    </w:div>
    <w:div w:id="1315186679">
      <w:bodyDiv w:val="1"/>
      <w:marLeft w:val="0"/>
      <w:marRight w:val="0"/>
      <w:marTop w:val="0"/>
      <w:marBottom w:val="0"/>
      <w:divBdr>
        <w:top w:val="none" w:sz="0" w:space="0" w:color="auto"/>
        <w:left w:val="none" w:sz="0" w:space="0" w:color="auto"/>
        <w:bottom w:val="none" w:sz="0" w:space="0" w:color="auto"/>
        <w:right w:val="none" w:sz="0" w:space="0" w:color="auto"/>
      </w:divBdr>
    </w:div>
    <w:div w:id="1396195930">
      <w:bodyDiv w:val="1"/>
      <w:marLeft w:val="0"/>
      <w:marRight w:val="0"/>
      <w:marTop w:val="0"/>
      <w:marBottom w:val="0"/>
      <w:divBdr>
        <w:top w:val="none" w:sz="0" w:space="0" w:color="auto"/>
        <w:left w:val="none" w:sz="0" w:space="0" w:color="auto"/>
        <w:bottom w:val="none" w:sz="0" w:space="0" w:color="auto"/>
        <w:right w:val="none" w:sz="0" w:space="0" w:color="auto"/>
      </w:divBdr>
    </w:div>
    <w:div w:id="1399590034">
      <w:bodyDiv w:val="1"/>
      <w:marLeft w:val="0"/>
      <w:marRight w:val="0"/>
      <w:marTop w:val="0"/>
      <w:marBottom w:val="0"/>
      <w:divBdr>
        <w:top w:val="none" w:sz="0" w:space="0" w:color="auto"/>
        <w:left w:val="none" w:sz="0" w:space="0" w:color="auto"/>
        <w:bottom w:val="none" w:sz="0" w:space="0" w:color="auto"/>
        <w:right w:val="none" w:sz="0" w:space="0" w:color="auto"/>
      </w:divBdr>
    </w:div>
    <w:div w:id="1446851938">
      <w:bodyDiv w:val="1"/>
      <w:marLeft w:val="0"/>
      <w:marRight w:val="0"/>
      <w:marTop w:val="0"/>
      <w:marBottom w:val="0"/>
      <w:divBdr>
        <w:top w:val="none" w:sz="0" w:space="0" w:color="auto"/>
        <w:left w:val="none" w:sz="0" w:space="0" w:color="auto"/>
        <w:bottom w:val="none" w:sz="0" w:space="0" w:color="auto"/>
        <w:right w:val="none" w:sz="0" w:space="0" w:color="auto"/>
      </w:divBdr>
    </w:div>
    <w:div w:id="1490294377">
      <w:bodyDiv w:val="1"/>
      <w:marLeft w:val="0"/>
      <w:marRight w:val="0"/>
      <w:marTop w:val="0"/>
      <w:marBottom w:val="0"/>
      <w:divBdr>
        <w:top w:val="none" w:sz="0" w:space="0" w:color="auto"/>
        <w:left w:val="none" w:sz="0" w:space="0" w:color="auto"/>
        <w:bottom w:val="none" w:sz="0" w:space="0" w:color="auto"/>
        <w:right w:val="none" w:sz="0" w:space="0" w:color="auto"/>
      </w:divBdr>
      <w:divsChild>
        <w:div w:id="1307934577">
          <w:marLeft w:val="0"/>
          <w:marRight w:val="0"/>
          <w:marTop w:val="0"/>
          <w:marBottom w:val="0"/>
          <w:divBdr>
            <w:top w:val="none" w:sz="0" w:space="0" w:color="auto"/>
            <w:left w:val="none" w:sz="0" w:space="0" w:color="auto"/>
            <w:bottom w:val="none" w:sz="0" w:space="0" w:color="auto"/>
            <w:right w:val="none" w:sz="0" w:space="0" w:color="auto"/>
          </w:divBdr>
          <w:divsChild>
            <w:div w:id="1381595246">
              <w:marLeft w:val="0"/>
              <w:marRight w:val="0"/>
              <w:marTop w:val="0"/>
              <w:marBottom w:val="0"/>
              <w:divBdr>
                <w:top w:val="none" w:sz="0" w:space="0" w:color="auto"/>
                <w:left w:val="none" w:sz="0" w:space="0" w:color="auto"/>
                <w:bottom w:val="none" w:sz="0" w:space="0" w:color="auto"/>
                <w:right w:val="none" w:sz="0" w:space="0" w:color="auto"/>
              </w:divBdr>
              <w:divsChild>
                <w:div w:id="925575947">
                  <w:marLeft w:val="0"/>
                  <w:marRight w:val="0"/>
                  <w:marTop w:val="0"/>
                  <w:marBottom w:val="0"/>
                  <w:divBdr>
                    <w:top w:val="none" w:sz="0" w:space="0" w:color="auto"/>
                    <w:left w:val="none" w:sz="0" w:space="0" w:color="auto"/>
                    <w:bottom w:val="none" w:sz="0" w:space="0" w:color="auto"/>
                    <w:right w:val="none" w:sz="0" w:space="0" w:color="auto"/>
                  </w:divBdr>
                  <w:divsChild>
                    <w:div w:id="686448741">
                      <w:marLeft w:val="0"/>
                      <w:marRight w:val="0"/>
                      <w:marTop w:val="0"/>
                      <w:marBottom w:val="0"/>
                      <w:divBdr>
                        <w:top w:val="none" w:sz="0" w:space="0" w:color="auto"/>
                        <w:left w:val="none" w:sz="0" w:space="0" w:color="auto"/>
                        <w:bottom w:val="none" w:sz="0" w:space="0" w:color="auto"/>
                        <w:right w:val="none" w:sz="0" w:space="0" w:color="auto"/>
                      </w:divBdr>
                      <w:divsChild>
                        <w:div w:id="1676959611">
                          <w:marLeft w:val="0"/>
                          <w:marRight w:val="0"/>
                          <w:marTop w:val="0"/>
                          <w:marBottom w:val="0"/>
                          <w:divBdr>
                            <w:top w:val="none" w:sz="0" w:space="0" w:color="auto"/>
                            <w:left w:val="none" w:sz="0" w:space="0" w:color="auto"/>
                            <w:bottom w:val="none" w:sz="0" w:space="0" w:color="auto"/>
                            <w:right w:val="none" w:sz="0" w:space="0" w:color="auto"/>
                          </w:divBdr>
                          <w:divsChild>
                            <w:div w:id="863908219">
                              <w:marLeft w:val="0"/>
                              <w:marRight w:val="0"/>
                              <w:marTop w:val="0"/>
                              <w:marBottom w:val="0"/>
                              <w:divBdr>
                                <w:top w:val="none" w:sz="0" w:space="0" w:color="auto"/>
                                <w:left w:val="none" w:sz="0" w:space="0" w:color="auto"/>
                                <w:bottom w:val="none" w:sz="0" w:space="0" w:color="auto"/>
                                <w:right w:val="none" w:sz="0" w:space="0" w:color="auto"/>
                              </w:divBdr>
                              <w:divsChild>
                                <w:div w:id="83382459">
                                  <w:marLeft w:val="0"/>
                                  <w:marRight w:val="0"/>
                                  <w:marTop w:val="0"/>
                                  <w:marBottom w:val="0"/>
                                  <w:divBdr>
                                    <w:top w:val="none" w:sz="0" w:space="0" w:color="auto"/>
                                    <w:left w:val="none" w:sz="0" w:space="0" w:color="auto"/>
                                    <w:bottom w:val="none" w:sz="0" w:space="0" w:color="auto"/>
                                    <w:right w:val="none" w:sz="0" w:space="0" w:color="auto"/>
                                  </w:divBdr>
                                  <w:divsChild>
                                    <w:div w:id="644047792">
                                      <w:marLeft w:val="0"/>
                                      <w:marRight w:val="0"/>
                                      <w:marTop w:val="0"/>
                                      <w:marBottom w:val="0"/>
                                      <w:divBdr>
                                        <w:top w:val="none" w:sz="0" w:space="0" w:color="auto"/>
                                        <w:left w:val="none" w:sz="0" w:space="0" w:color="auto"/>
                                        <w:bottom w:val="none" w:sz="0" w:space="0" w:color="auto"/>
                                        <w:right w:val="none" w:sz="0" w:space="0" w:color="auto"/>
                                      </w:divBdr>
                                      <w:divsChild>
                                        <w:div w:id="47345209">
                                          <w:marLeft w:val="0"/>
                                          <w:marRight w:val="0"/>
                                          <w:marTop w:val="0"/>
                                          <w:marBottom w:val="0"/>
                                          <w:divBdr>
                                            <w:top w:val="none" w:sz="0" w:space="0" w:color="auto"/>
                                            <w:left w:val="none" w:sz="0" w:space="0" w:color="auto"/>
                                            <w:bottom w:val="none" w:sz="0" w:space="0" w:color="auto"/>
                                            <w:right w:val="none" w:sz="0" w:space="0" w:color="auto"/>
                                          </w:divBdr>
                                          <w:divsChild>
                                            <w:div w:id="5828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19080">
          <w:marLeft w:val="0"/>
          <w:marRight w:val="0"/>
          <w:marTop w:val="0"/>
          <w:marBottom w:val="0"/>
          <w:divBdr>
            <w:top w:val="none" w:sz="0" w:space="0" w:color="auto"/>
            <w:left w:val="none" w:sz="0" w:space="0" w:color="auto"/>
            <w:bottom w:val="none" w:sz="0" w:space="0" w:color="auto"/>
            <w:right w:val="none" w:sz="0" w:space="0" w:color="auto"/>
          </w:divBdr>
          <w:divsChild>
            <w:div w:id="1646427626">
              <w:marLeft w:val="0"/>
              <w:marRight w:val="0"/>
              <w:marTop w:val="0"/>
              <w:marBottom w:val="0"/>
              <w:divBdr>
                <w:top w:val="none" w:sz="0" w:space="0" w:color="auto"/>
                <w:left w:val="none" w:sz="0" w:space="0" w:color="auto"/>
                <w:bottom w:val="none" w:sz="0" w:space="0" w:color="auto"/>
                <w:right w:val="none" w:sz="0" w:space="0" w:color="auto"/>
              </w:divBdr>
              <w:divsChild>
                <w:div w:id="1028264070">
                  <w:marLeft w:val="0"/>
                  <w:marRight w:val="0"/>
                  <w:marTop w:val="0"/>
                  <w:marBottom w:val="0"/>
                  <w:divBdr>
                    <w:top w:val="none" w:sz="0" w:space="0" w:color="auto"/>
                    <w:left w:val="none" w:sz="0" w:space="0" w:color="auto"/>
                    <w:bottom w:val="none" w:sz="0" w:space="0" w:color="auto"/>
                    <w:right w:val="none" w:sz="0" w:space="0" w:color="auto"/>
                  </w:divBdr>
                  <w:divsChild>
                    <w:div w:id="1540359053">
                      <w:marLeft w:val="0"/>
                      <w:marRight w:val="0"/>
                      <w:marTop w:val="0"/>
                      <w:marBottom w:val="0"/>
                      <w:divBdr>
                        <w:top w:val="none" w:sz="0" w:space="0" w:color="auto"/>
                        <w:left w:val="none" w:sz="0" w:space="0" w:color="auto"/>
                        <w:bottom w:val="none" w:sz="0" w:space="0" w:color="auto"/>
                        <w:right w:val="none" w:sz="0" w:space="0" w:color="auto"/>
                      </w:divBdr>
                      <w:divsChild>
                        <w:div w:id="913777048">
                          <w:marLeft w:val="0"/>
                          <w:marRight w:val="0"/>
                          <w:marTop w:val="0"/>
                          <w:marBottom w:val="0"/>
                          <w:divBdr>
                            <w:top w:val="none" w:sz="0" w:space="0" w:color="auto"/>
                            <w:left w:val="none" w:sz="0" w:space="0" w:color="auto"/>
                            <w:bottom w:val="none" w:sz="0" w:space="0" w:color="auto"/>
                            <w:right w:val="none" w:sz="0" w:space="0" w:color="auto"/>
                          </w:divBdr>
                          <w:divsChild>
                            <w:div w:id="378626847">
                              <w:marLeft w:val="0"/>
                              <w:marRight w:val="0"/>
                              <w:marTop w:val="0"/>
                              <w:marBottom w:val="0"/>
                              <w:divBdr>
                                <w:top w:val="none" w:sz="0" w:space="0" w:color="auto"/>
                                <w:left w:val="none" w:sz="0" w:space="0" w:color="auto"/>
                                <w:bottom w:val="none" w:sz="0" w:space="0" w:color="auto"/>
                                <w:right w:val="none" w:sz="0" w:space="0" w:color="auto"/>
                              </w:divBdr>
                              <w:divsChild>
                                <w:div w:id="1425109057">
                                  <w:marLeft w:val="0"/>
                                  <w:marRight w:val="0"/>
                                  <w:marTop w:val="0"/>
                                  <w:marBottom w:val="0"/>
                                  <w:divBdr>
                                    <w:top w:val="none" w:sz="0" w:space="0" w:color="auto"/>
                                    <w:left w:val="none" w:sz="0" w:space="0" w:color="auto"/>
                                    <w:bottom w:val="none" w:sz="0" w:space="0" w:color="auto"/>
                                    <w:right w:val="none" w:sz="0" w:space="0" w:color="auto"/>
                                  </w:divBdr>
                                  <w:divsChild>
                                    <w:div w:id="1670787011">
                                      <w:marLeft w:val="0"/>
                                      <w:marRight w:val="0"/>
                                      <w:marTop w:val="0"/>
                                      <w:marBottom w:val="0"/>
                                      <w:divBdr>
                                        <w:top w:val="none" w:sz="0" w:space="0" w:color="auto"/>
                                        <w:left w:val="none" w:sz="0" w:space="0" w:color="auto"/>
                                        <w:bottom w:val="none" w:sz="0" w:space="0" w:color="auto"/>
                                        <w:right w:val="none" w:sz="0" w:space="0" w:color="auto"/>
                                      </w:divBdr>
                                      <w:divsChild>
                                        <w:div w:id="1600065409">
                                          <w:marLeft w:val="0"/>
                                          <w:marRight w:val="0"/>
                                          <w:marTop w:val="0"/>
                                          <w:marBottom w:val="0"/>
                                          <w:divBdr>
                                            <w:top w:val="none" w:sz="0" w:space="0" w:color="auto"/>
                                            <w:left w:val="none" w:sz="0" w:space="0" w:color="auto"/>
                                            <w:bottom w:val="none" w:sz="0" w:space="0" w:color="auto"/>
                                            <w:right w:val="none" w:sz="0" w:space="0" w:color="auto"/>
                                          </w:divBdr>
                                          <w:divsChild>
                                            <w:div w:id="110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715892">
      <w:bodyDiv w:val="1"/>
      <w:marLeft w:val="0"/>
      <w:marRight w:val="0"/>
      <w:marTop w:val="0"/>
      <w:marBottom w:val="0"/>
      <w:divBdr>
        <w:top w:val="none" w:sz="0" w:space="0" w:color="auto"/>
        <w:left w:val="none" w:sz="0" w:space="0" w:color="auto"/>
        <w:bottom w:val="none" w:sz="0" w:space="0" w:color="auto"/>
        <w:right w:val="none" w:sz="0" w:space="0" w:color="auto"/>
      </w:divBdr>
    </w:div>
    <w:div w:id="1604342444">
      <w:bodyDiv w:val="1"/>
      <w:marLeft w:val="0"/>
      <w:marRight w:val="0"/>
      <w:marTop w:val="0"/>
      <w:marBottom w:val="0"/>
      <w:divBdr>
        <w:top w:val="none" w:sz="0" w:space="0" w:color="auto"/>
        <w:left w:val="none" w:sz="0" w:space="0" w:color="auto"/>
        <w:bottom w:val="none" w:sz="0" w:space="0" w:color="auto"/>
        <w:right w:val="none" w:sz="0" w:space="0" w:color="auto"/>
      </w:divBdr>
    </w:div>
    <w:div w:id="1618755570">
      <w:bodyDiv w:val="1"/>
      <w:marLeft w:val="0"/>
      <w:marRight w:val="0"/>
      <w:marTop w:val="0"/>
      <w:marBottom w:val="0"/>
      <w:divBdr>
        <w:top w:val="none" w:sz="0" w:space="0" w:color="auto"/>
        <w:left w:val="none" w:sz="0" w:space="0" w:color="auto"/>
        <w:bottom w:val="none" w:sz="0" w:space="0" w:color="auto"/>
        <w:right w:val="none" w:sz="0" w:space="0" w:color="auto"/>
      </w:divBdr>
      <w:divsChild>
        <w:div w:id="718672639">
          <w:marLeft w:val="0"/>
          <w:marRight w:val="0"/>
          <w:marTop w:val="0"/>
          <w:marBottom w:val="0"/>
          <w:divBdr>
            <w:top w:val="none" w:sz="0" w:space="0" w:color="auto"/>
            <w:left w:val="none" w:sz="0" w:space="0" w:color="auto"/>
            <w:bottom w:val="none" w:sz="0" w:space="0" w:color="auto"/>
            <w:right w:val="none" w:sz="0" w:space="0" w:color="auto"/>
          </w:divBdr>
          <w:divsChild>
            <w:div w:id="1980649412">
              <w:marLeft w:val="0"/>
              <w:marRight w:val="0"/>
              <w:marTop w:val="0"/>
              <w:marBottom w:val="0"/>
              <w:divBdr>
                <w:top w:val="none" w:sz="0" w:space="0" w:color="auto"/>
                <w:left w:val="none" w:sz="0" w:space="0" w:color="auto"/>
                <w:bottom w:val="none" w:sz="0" w:space="0" w:color="auto"/>
                <w:right w:val="none" w:sz="0" w:space="0" w:color="auto"/>
              </w:divBdr>
              <w:divsChild>
                <w:div w:id="921139995">
                  <w:marLeft w:val="0"/>
                  <w:marRight w:val="0"/>
                  <w:marTop w:val="0"/>
                  <w:marBottom w:val="0"/>
                  <w:divBdr>
                    <w:top w:val="none" w:sz="0" w:space="0" w:color="auto"/>
                    <w:left w:val="none" w:sz="0" w:space="0" w:color="auto"/>
                    <w:bottom w:val="none" w:sz="0" w:space="0" w:color="auto"/>
                    <w:right w:val="none" w:sz="0" w:space="0" w:color="auto"/>
                  </w:divBdr>
                  <w:divsChild>
                    <w:div w:id="56172304">
                      <w:marLeft w:val="0"/>
                      <w:marRight w:val="0"/>
                      <w:marTop w:val="0"/>
                      <w:marBottom w:val="0"/>
                      <w:divBdr>
                        <w:top w:val="none" w:sz="0" w:space="0" w:color="auto"/>
                        <w:left w:val="none" w:sz="0" w:space="0" w:color="auto"/>
                        <w:bottom w:val="none" w:sz="0" w:space="0" w:color="auto"/>
                        <w:right w:val="none" w:sz="0" w:space="0" w:color="auto"/>
                      </w:divBdr>
                      <w:divsChild>
                        <w:div w:id="1784956079">
                          <w:marLeft w:val="0"/>
                          <w:marRight w:val="0"/>
                          <w:marTop w:val="0"/>
                          <w:marBottom w:val="0"/>
                          <w:divBdr>
                            <w:top w:val="none" w:sz="0" w:space="0" w:color="auto"/>
                            <w:left w:val="none" w:sz="0" w:space="0" w:color="auto"/>
                            <w:bottom w:val="none" w:sz="0" w:space="0" w:color="auto"/>
                            <w:right w:val="none" w:sz="0" w:space="0" w:color="auto"/>
                          </w:divBdr>
                          <w:divsChild>
                            <w:div w:id="1186600474">
                              <w:marLeft w:val="0"/>
                              <w:marRight w:val="0"/>
                              <w:marTop w:val="0"/>
                              <w:marBottom w:val="0"/>
                              <w:divBdr>
                                <w:top w:val="none" w:sz="0" w:space="0" w:color="auto"/>
                                <w:left w:val="none" w:sz="0" w:space="0" w:color="auto"/>
                                <w:bottom w:val="none" w:sz="0" w:space="0" w:color="auto"/>
                                <w:right w:val="none" w:sz="0" w:space="0" w:color="auto"/>
                              </w:divBdr>
                              <w:divsChild>
                                <w:div w:id="1433164064">
                                  <w:marLeft w:val="0"/>
                                  <w:marRight w:val="0"/>
                                  <w:marTop w:val="0"/>
                                  <w:marBottom w:val="0"/>
                                  <w:divBdr>
                                    <w:top w:val="none" w:sz="0" w:space="0" w:color="auto"/>
                                    <w:left w:val="none" w:sz="0" w:space="0" w:color="auto"/>
                                    <w:bottom w:val="none" w:sz="0" w:space="0" w:color="auto"/>
                                    <w:right w:val="none" w:sz="0" w:space="0" w:color="auto"/>
                                  </w:divBdr>
                                  <w:divsChild>
                                    <w:div w:id="1632783648">
                                      <w:marLeft w:val="0"/>
                                      <w:marRight w:val="0"/>
                                      <w:marTop w:val="0"/>
                                      <w:marBottom w:val="0"/>
                                      <w:divBdr>
                                        <w:top w:val="none" w:sz="0" w:space="0" w:color="auto"/>
                                        <w:left w:val="none" w:sz="0" w:space="0" w:color="auto"/>
                                        <w:bottom w:val="none" w:sz="0" w:space="0" w:color="auto"/>
                                        <w:right w:val="none" w:sz="0" w:space="0" w:color="auto"/>
                                      </w:divBdr>
                                      <w:divsChild>
                                        <w:div w:id="901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346384">
      <w:bodyDiv w:val="1"/>
      <w:marLeft w:val="0"/>
      <w:marRight w:val="0"/>
      <w:marTop w:val="0"/>
      <w:marBottom w:val="0"/>
      <w:divBdr>
        <w:top w:val="none" w:sz="0" w:space="0" w:color="auto"/>
        <w:left w:val="none" w:sz="0" w:space="0" w:color="auto"/>
        <w:bottom w:val="none" w:sz="0" w:space="0" w:color="auto"/>
        <w:right w:val="none" w:sz="0" w:space="0" w:color="auto"/>
      </w:divBdr>
    </w:div>
    <w:div w:id="1713454130">
      <w:bodyDiv w:val="1"/>
      <w:marLeft w:val="0"/>
      <w:marRight w:val="0"/>
      <w:marTop w:val="0"/>
      <w:marBottom w:val="0"/>
      <w:divBdr>
        <w:top w:val="none" w:sz="0" w:space="0" w:color="auto"/>
        <w:left w:val="none" w:sz="0" w:space="0" w:color="auto"/>
        <w:bottom w:val="none" w:sz="0" w:space="0" w:color="auto"/>
        <w:right w:val="none" w:sz="0" w:space="0" w:color="auto"/>
      </w:divBdr>
    </w:div>
    <w:div w:id="1765033554">
      <w:bodyDiv w:val="1"/>
      <w:marLeft w:val="0"/>
      <w:marRight w:val="0"/>
      <w:marTop w:val="0"/>
      <w:marBottom w:val="0"/>
      <w:divBdr>
        <w:top w:val="none" w:sz="0" w:space="0" w:color="auto"/>
        <w:left w:val="none" w:sz="0" w:space="0" w:color="auto"/>
        <w:bottom w:val="none" w:sz="0" w:space="0" w:color="auto"/>
        <w:right w:val="none" w:sz="0" w:space="0" w:color="auto"/>
      </w:divBdr>
    </w:div>
    <w:div w:id="1848255022">
      <w:bodyDiv w:val="1"/>
      <w:marLeft w:val="0"/>
      <w:marRight w:val="0"/>
      <w:marTop w:val="0"/>
      <w:marBottom w:val="0"/>
      <w:divBdr>
        <w:top w:val="none" w:sz="0" w:space="0" w:color="auto"/>
        <w:left w:val="none" w:sz="0" w:space="0" w:color="auto"/>
        <w:bottom w:val="none" w:sz="0" w:space="0" w:color="auto"/>
        <w:right w:val="none" w:sz="0" w:space="0" w:color="auto"/>
      </w:divBdr>
    </w:div>
    <w:div w:id="1853446014">
      <w:bodyDiv w:val="1"/>
      <w:marLeft w:val="0"/>
      <w:marRight w:val="0"/>
      <w:marTop w:val="0"/>
      <w:marBottom w:val="0"/>
      <w:divBdr>
        <w:top w:val="none" w:sz="0" w:space="0" w:color="auto"/>
        <w:left w:val="none" w:sz="0" w:space="0" w:color="auto"/>
        <w:bottom w:val="none" w:sz="0" w:space="0" w:color="auto"/>
        <w:right w:val="none" w:sz="0" w:space="0" w:color="auto"/>
      </w:divBdr>
    </w:div>
    <w:div w:id="1922255492">
      <w:bodyDiv w:val="1"/>
      <w:marLeft w:val="0"/>
      <w:marRight w:val="0"/>
      <w:marTop w:val="0"/>
      <w:marBottom w:val="0"/>
      <w:divBdr>
        <w:top w:val="none" w:sz="0" w:space="0" w:color="auto"/>
        <w:left w:val="none" w:sz="0" w:space="0" w:color="auto"/>
        <w:bottom w:val="none" w:sz="0" w:space="0" w:color="auto"/>
        <w:right w:val="none" w:sz="0" w:space="0" w:color="auto"/>
      </w:divBdr>
    </w:div>
    <w:div w:id="2061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Narrow" panose="020B0606020202030204" pitchFamily="34" charset="0"/>
                <a:ea typeface="+mn-ea"/>
                <a:cs typeface="+mn-cs"/>
              </a:defRPr>
            </a:pPr>
            <a:r>
              <a:rPr lang="en-US">
                <a:latin typeface="Arial Narrow" panose="020B0606020202030204" pitchFamily="34" charset="0"/>
              </a:rPr>
              <a:t>RESCATE JUVENIL</a:t>
            </a:r>
          </a:p>
        </c:rich>
      </c:tx>
      <c:overlay val="1"/>
      <c:spPr>
        <a:noFill/>
        <a:ln>
          <a:noFill/>
        </a:ln>
        <a:effectLst/>
      </c:spPr>
    </c:title>
    <c:autoTitleDeleted val="0"/>
    <c:plotArea>
      <c:layout>
        <c:manualLayout>
          <c:layoutTarget val="inner"/>
          <c:xMode val="edge"/>
          <c:yMode val="edge"/>
          <c:x val="0"/>
          <c:y val="2.9287718345551633E-4"/>
          <c:w val="0.93888888888888888"/>
          <c:h val="0.903800483437594"/>
        </c:manualLayout>
      </c:layout>
      <c:barChart>
        <c:barDir val="col"/>
        <c:grouping val="clustered"/>
        <c:varyColors val="0"/>
        <c:ser>
          <c:idx val="0"/>
          <c:order val="0"/>
          <c:tx>
            <c:strRef>
              <c:f>Hoja2!$B$1</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Hoja2!$A$2:$A$5</c:f>
              <c:strCache>
                <c:ptCount val="4"/>
                <c:pt idx="0">
                  <c:v>ENERO</c:v>
                </c:pt>
                <c:pt idx="1">
                  <c:v>FEBRERO</c:v>
                </c:pt>
                <c:pt idx="2">
                  <c:v>MARZO</c:v>
                </c:pt>
                <c:pt idx="3">
                  <c:v>TOTAL</c:v>
                </c:pt>
              </c:strCache>
            </c:strRef>
          </c:cat>
          <c:val>
            <c:numRef>
              <c:f>Hoja2!$B$2:$B$5</c:f>
              <c:numCache>
                <c:formatCode>General</c:formatCode>
                <c:ptCount val="4"/>
                <c:pt idx="2" formatCode="&quot;$&quot;#,##0.00">
                  <c:v>24561.54</c:v>
                </c:pt>
                <c:pt idx="3" formatCode="&quot;$&quot;#,##0.00">
                  <c:v>24561.54</c:v>
                </c:pt>
              </c:numCache>
            </c:numRef>
          </c:val>
          <c:extLst xmlns:c16r2="http://schemas.microsoft.com/office/drawing/2015/06/chart">
            <c:ext xmlns:c16="http://schemas.microsoft.com/office/drawing/2014/chart" uri="{C3380CC4-5D6E-409C-BE32-E72D297353CC}">
              <c16:uniqueId val="{00000000-1F22-4A87-AB02-BB7E2EA05982}"/>
            </c:ext>
          </c:extLst>
        </c:ser>
        <c:dLbls>
          <c:dLblPos val="inEnd"/>
          <c:showLegendKey val="0"/>
          <c:showVal val="1"/>
          <c:showCatName val="0"/>
          <c:showSerName val="0"/>
          <c:showPercent val="0"/>
          <c:showBubbleSize val="0"/>
        </c:dLbls>
        <c:gapWidth val="65"/>
        <c:axId val="245077504"/>
        <c:axId val="245298816"/>
      </c:barChart>
      <c:catAx>
        <c:axId val="245077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US"/>
          </a:p>
        </c:txPr>
        <c:crossAx val="245298816"/>
        <c:crosses val="autoZero"/>
        <c:auto val="1"/>
        <c:lblAlgn val="ctr"/>
        <c:lblOffset val="100"/>
        <c:noMultiLvlLbl val="0"/>
      </c:catAx>
      <c:valAx>
        <c:axId val="245298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50775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15507436570428"/>
          <c:y val="5.1400554097404488E-2"/>
          <c:w val="0.89904024496937873"/>
          <c:h val="0.85576771653543304"/>
        </c:manualLayout>
      </c:layout>
      <c:bar3DChart>
        <c:barDir val="col"/>
        <c:grouping val="clustered"/>
        <c:varyColors val="0"/>
        <c:ser>
          <c:idx val="0"/>
          <c:order val="0"/>
          <c:invertIfNegative val="0"/>
          <c:dLbls>
            <c:dLbl>
              <c:idx val="1"/>
              <c:layout>
                <c:manualLayout>
                  <c:x val="0"/>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1C-4BCD-B708-4882499F5CE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Hoja1!$A$1:$A$3</c:f>
              <c:strCache>
                <c:ptCount val="3"/>
                <c:pt idx="0">
                  <c:v>Enero</c:v>
                </c:pt>
                <c:pt idx="1">
                  <c:v>Febrero</c:v>
                </c:pt>
                <c:pt idx="2">
                  <c:v>Marzo</c:v>
                </c:pt>
              </c:strCache>
            </c:strRef>
          </c:cat>
          <c:val>
            <c:numRef>
              <c:f>Hoja1!$B$1:$B$3</c:f>
              <c:numCache>
                <c:formatCode>_(* #,##0.00_);_(* \(#,##0.00\);_(* "-"??_);_(@_)</c:formatCode>
                <c:ptCount val="3"/>
                <c:pt idx="0" formatCode="General">
                  <c:v>0</c:v>
                </c:pt>
                <c:pt idx="1">
                  <c:v>5800</c:v>
                </c:pt>
                <c:pt idx="2" formatCode="General">
                  <c:v>0</c:v>
                </c:pt>
              </c:numCache>
            </c:numRef>
          </c:val>
          <c:extLst xmlns:c16r2="http://schemas.microsoft.com/office/drawing/2015/06/chart">
            <c:ext xmlns:c16="http://schemas.microsoft.com/office/drawing/2014/chart" uri="{C3380CC4-5D6E-409C-BE32-E72D297353CC}">
              <c16:uniqueId val="{00000001-E71C-4BCD-B708-4882499F5CE6}"/>
            </c:ext>
          </c:extLst>
        </c:ser>
        <c:dLbls>
          <c:showLegendKey val="0"/>
          <c:showVal val="0"/>
          <c:showCatName val="0"/>
          <c:showSerName val="0"/>
          <c:showPercent val="0"/>
          <c:showBubbleSize val="0"/>
        </c:dLbls>
        <c:gapWidth val="150"/>
        <c:shape val="box"/>
        <c:axId val="200932352"/>
        <c:axId val="245300544"/>
        <c:axId val="0"/>
      </c:bar3DChart>
      <c:catAx>
        <c:axId val="200932352"/>
        <c:scaling>
          <c:orientation val="minMax"/>
        </c:scaling>
        <c:delete val="0"/>
        <c:axPos val="b"/>
        <c:numFmt formatCode="General" sourceLinked="0"/>
        <c:majorTickMark val="out"/>
        <c:minorTickMark val="none"/>
        <c:tickLblPos val="nextTo"/>
        <c:crossAx val="245300544"/>
        <c:crosses val="autoZero"/>
        <c:auto val="1"/>
        <c:lblAlgn val="ctr"/>
        <c:lblOffset val="100"/>
        <c:noMultiLvlLbl val="0"/>
      </c:catAx>
      <c:valAx>
        <c:axId val="245300544"/>
        <c:scaling>
          <c:orientation val="minMax"/>
        </c:scaling>
        <c:delete val="0"/>
        <c:axPos val="l"/>
        <c:majorGridlines/>
        <c:numFmt formatCode="General" sourceLinked="1"/>
        <c:majorTickMark val="out"/>
        <c:minorTickMark val="none"/>
        <c:tickLblPos val="nextTo"/>
        <c:crossAx val="200932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15507436570428"/>
          <c:y val="5.1400554097404488E-2"/>
          <c:w val="0.89904024496937873"/>
          <c:h val="0.85576771653543304"/>
        </c:manualLayout>
      </c:layout>
      <c:bar3DChart>
        <c:barDir val="col"/>
        <c:grouping val="clustered"/>
        <c:varyColors val="0"/>
        <c:ser>
          <c:idx val="0"/>
          <c:order val="0"/>
          <c:invertIfNegative val="0"/>
          <c:dLbls>
            <c:dLbl>
              <c:idx val="0"/>
              <c:layout>
                <c:manualLayout>
                  <c:x val="0"/>
                  <c:y val="-3.6274508053762006E-2"/>
                </c:manualLayout>
              </c:layout>
              <c:showLegendKey val="0"/>
              <c:showVal val="1"/>
              <c:showCatName val="0"/>
              <c:showSerName val="0"/>
              <c:showPercent val="0"/>
              <c:showBubbleSize val="0"/>
            </c:dLbl>
            <c:dLbl>
              <c:idx val="1"/>
              <c:layout>
                <c:manualLayout>
                  <c:x val="0"/>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1C-4BCD-B708-4882499F5CE6}"/>
                </c:ext>
              </c:extLst>
            </c:dLbl>
            <c:dLbl>
              <c:idx val="2"/>
              <c:layout>
                <c:manualLayout>
                  <c:x val="0"/>
                  <c:y val="-4.0808821560482211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Hoja1!$A$1:$A$3</c:f>
              <c:strCache>
                <c:ptCount val="3"/>
                <c:pt idx="0">
                  <c:v>Enero</c:v>
                </c:pt>
                <c:pt idx="1">
                  <c:v>Febrero</c:v>
                </c:pt>
                <c:pt idx="2">
                  <c:v>Marzo</c:v>
                </c:pt>
              </c:strCache>
            </c:strRef>
          </c:cat>
          <c:val>
            <c:numRef>
              <c:f>Hoja1!$B$1:$B$3</c:f>
              <c:numCache>
                <c:formatCode>_(* #,##0.00_);_(* \(#,##0.00\);_(* "-"??_);_(@_)</c:formatCode>
                <c:ptCount val="3"/>
                <c:pt idx="0" formatCode="#,##0.00">
                  <c:v>237194.6</c:v>
                </c:pt>
                <c:pt idx="1">
                  <c:v>235825.01</c:v>
                </c:pt>
                <c:pt idx="2" formatCode="#,##0.00">
                  <c:v>332640.15000000002</c:v>
                </c:pt>
              </c:numCache>
            </c:numRef>
          </c:val>
          <c:extLst xmlns:c16r2="http://schemas.microsoft.com/office/drawing/2015/06/chart">
            <c:ext xmlns:c16="http://schemas.microsoft.com/office/drawing/2014/chart" uri="{C3380CC4-5D6E-409C-BE32-E72D297353CC}">
              <c16:uniqueId val="{00000001-E71C-4BCD-B708-4882499F5CE6}"/>
            </c:ext>
          </c:extLst>
        </c:ser>
        <c:dLbls>
          <c:showLegendKey val="0"/>
          <c:showVal val="0"/>
          <c:showCatName val="0"/>
          <c:showSerName val="0"/>
          <c:showPercent val="0"/>
          <c:showBubbleSize val="0"/>
        </c:dLbls>
        <c:gapWidth val="150"/>
        <c:shape val="box"/>
        <c:axId val="245076992"/>
        <c:axId val="245580928"/>
        <c:axId val="0"/>
      </c:bar3DChart>
      <c:catAx>
        <c:axId val="245076992"/>
        <c:scaling>
          <c:orientation val="minMax"/>
        </c:scaling>
        <c:delete val="0"/>
        <c:axPos val="b"/>
        <c:numFmt formatCode="General" sourceLinked="0"/>
        <c:majorTickMark val="out"/>
        <c:minorTickMark val="none"/>
        <c:tickLblPos val="nextTo"/>
        <c:crossAx val="245580928"/>
        <c:crosses val="autoZero"/>
        <c:auto val="1"/>
        <c:lblAlgn val="ctr"/>
        <c:lblOffset val="100"/>
        <c:noMultiLvlLbl val="0"/>
      </c:catAx>
      <c:valAx>
        <c:axId val="245580928"/>
        <c:scaling>
          <c:orientation val="minMax"/>
        </c:scaling>
        <c:delete val="0"/>
        <c:axPos val="l"/>
        <c:majorGridlines/>
        <c:numFmt formatCode="#,##0.00" sourceLinked="1"/>
        <c:majorTickMark val="out"/>
        <c:minorTickMark val="none"/>
        <c:tickLblPos val="nextTo"/>
        <c:crossAx val="2450769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6B35-2EBC-4F97-B7CA-8985AA35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3868</Words>
  <Characters>21274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 Puerto Plata</dc:creator>
  <cp:lastModifiedBy>Puerto_plata</cp:lastModifiedBy>
  <cp:revision>2</cp:revision>
  <cp:lastPrinted>2026-04-23T14:33:00Z</cp:lastPrinted>
  <dcterms:created xsi:type="dcterms:W3CDTF">2026-05-18T14:22:00Z</dcterms:created>
  <dcterms:modified xsi:type="dcterms:W3CDTF">2026-05-18T14:22:00Z</dcterms:modified>
</cp:coreProperties>
</file>